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D5456" w14:textId="3233C165" w:rsidR="007775FD" w:rsidRDefault="007A4D8F" w:rsidP="007775FD">
      <w:pPr>
        <w:jc w:val="center"/>
        <w:rPr>
          <w:rFonts w:ascii="Trebuchet MS" w:hAnsi="Trebuchet MS"/>
          <w:sz w:val="22"/>
          <w:szCs w:val="22"/>
        </w:rPr>
      </w:pPr>
      <w:r>
        <w:rPr>
          <w:rFonts w:ascii="Trebuchet MS" w:hAnsi="Trebuchet MS"/>
          <w:noProof/>
          <w:sz w:val="22"/>
          <w:szCs w:val="22"/>
        </w:rPr>
        <w:drawing>
          <wp:inline distT="0" distB="0" distL="0" distR="0" wp14:anchorId="068F00BC" wp14:editId="2F05D87E">
            <wp:extent cx="1162968" cy="11493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549" cy="1154866"/>
                    </a:xfrm>
                    <a:prstGeom prst="rect">
                      <a:avLst/>
                    </a:prstGeom>
                  </pic:spPr>
                </pic:pic>
              </a:graphicData>
            </a:graphic>
          </wp:inline>
        </w:drawing>
      </w:r>
    </w:p>
    <w:p w14:paraId="70006B1F" w14:textId="77777777" w:rsidR="007775FD" w:rsidRDefault="007775FD" w:rsidP="00971538">
      <w:pPr>
        <w:rPr>
          <w:rFonts w:ascii="Trebuchet MS" w:hAnsi="Trebuchet MS"/>
          <w:sz w:val="22"/>
          <w:szCs w:val="22"/>
        </w:rPr>
      </w:pPr>
    </w:p>
    <w:p w14:paraId="20255FEA" w14:textId="77777777" w:rsidR="007775FD" w:rsidRDefault="007775FD" w:rsidP="00971538">
      <w:pPr>
        <w:rPr>
          <w:rFonts w:ascii="Trebuchet MS" w:hAnsi="Trebuchet MS"/>
          <w:sz w:val="22"/>
          <w:szCs w:val="22"/>
        </w:rPr>
      </w:pPr>
    </w:p>
    <w:p w14:paraId="56697F86" w14:textId="31AEDC7D" w:rsidR="00C843BE" w:rsidRPr="00104B48" w:rsidRDefault="00104B48" w:rsidP="00104B48">
      <w:pPr>
        <w:jc w:val="center"/>
        <w:rPr>
          <w:rFonts w:ascii="Trebuchet MS" w:hAnsi="Trebuchet MS"/>
          <w:b/>
          <w:bCs/>
          <w:sz w:val="22"/>
          <w:szCs w:val="22"/>
        </w:rPr>
      </w:pPr>
      <w:r>
        <w:rPr>
          <w:rFonts w:ascii="Trebuchet MS" w:hAnsi="Trebuchet MS"/>
          <w:b/>
          <w:bCs/>
          <w:sz w:val="22"/>
          <w:szCs w:val="22"/>
        </w:rPr>
        <w:t>NHS PENSION CHANGES</w:t>
      </w:r>
    </w:p>
    <w:p w14:paraId="39F77CB3" w14:textId="6677C108" w:rsidR="00066D86" w:rsidRPr="00971538" w:rsidRDefault="00066D86" w:rsidP="00971538">
      <w:pPr>
        <w:ind w:left="720" w:hanging="360"/>
        <w:rPr>
          <w:rFonts w:ascii="Trebuchet MS" w:hAnsi="Trebuchet MS"/>
          <w:sz w:val="22"/>
          <w:szCs w:val="22"/>
        </w:rPr>
      </w:pPr>
    </w:p>
    <w:p w14:paraId="187E2289" w14:textId="21A3C77F" w:rsidR="00066D86" w:rsidRPr="00971538" w:rsidRDefault="00066D86" w:rsidP="00C37367">
      <w:pPr>
        <w:jc w:val="both"/>
        <w:rPr>
          <w:rFonts w:ascii="Trebuchet MS" w:hAnsi="Trebuchet MS"/>
          <w:sz w:val="22"/>
          <w:szCs w:val="22"/>
        </w:rPr>
      </w:pPr>
      <w:r w:rsidRPr="00971538">
        <w:rPr>
          <w:rFonts w:ascii="Trebuchet MS" w:hAnsi="Trebuchet MS"/>
          <w:sz w:val="22"/>
          <w:szCs w:val="22"/>
        </w:rPr>
        <w:t>The NHS pension schemes (1995 and 2008 sections)</w:t>
      </w:r>
      <w:r w:rsidR="00215CFC">
        <w:rPr>
          <w:rFonts w:ascii="Trebuchet MS" w:hAnsi="Trebuchet MS"/>
          <w:sz w:val="22"/>
          <w:szCs w:val="22"/>
        </w:rPr>
        <w:t>,</w:t>
      </w:r>
      <w:r w:rsidRPr="00971538">
        <w:rPr>
          <w:rFonts w:ascii="Trebuchet MS" w:hAnsi="Trebuchet MS"/>
          <w:sz w:val="22"/>
          <w:szCs w:val="22"/>
        </w:rPr>
        <w:t xml:space="preserve"> along with all the other main public sector pension schemes</w:t>
      </w:r>
      <w:r w:rsidR="00215CFC">
        <w:rPr>
          <w:rFonts w:ascii="Trebuchet MS" w:hAnsi="Trebuchet MS"/>
          <w:sz w:val="22"/>
          <w:szCs w:val="22"/>
        </w:rPr>
        <w:t>,</w:t>
      </w:r>
      <w:r w:rsidRPr="00971538">
        <w:rPr>
          <w:rFonts w:ascii="Trebuchet MS" w:hAnsi="Trebuchet MS"/>
          <w:sz w:val="22"/>
          <w:szCs w:val="22"/>
        </w:rPr>
        <w:t xml:space="preserve"> were reformed in 2015 and everybody - except those closest to retirement - was placed into them.</w:t>
      </w:r>
      <w:r w:rsidR="00524357">
        <w:rPr>
          <w:rFonts w:ascii="Trebuchet MS" w:hAnsi="Trebuchet MS"/>
          <w:sz w:val="22"/>
          <w:szCs w:val="22"/>
        </w:rPr>
        <w:t xml:space="preserve"> </w:t>
      </w:r>
      <w:r w:rsidRPr="00971538">
        <w:rPr>
          <w:rFonts w:ascii="Trebuchet MS" w:hAnsi="Trebuchet MS"/>
          <w:sz w:val="22"/>
          <w:szCs w:val="22"/>
        </w:rPr>
        <w:t xml:space="preserve">Those members </w:t>
      </w:r>
      <w:r w:rsidR="00215CFC">
        <w:rPr>
          <w:rFonts w:ascii="Trebuchet MS" w:hAnsi="Trebuchet MS"/>
          <w:sz w:val="22"/>
          <w:szCs w:val="22"/>
        </w:rPr>
        <w:t xml:space="preserve">closest to retirement </w:t>
      </w:r>
      <w:r w:rsidRPr="00971538">
        <w:rPr>
          <w:rFonts w:ascii="Trebuchet MS" w:hAnsi="Trebuchet MS"/>
          <w:sz w:val="22"/>
          <w:szCs w:val="22"/>
        </w:rPr>
        <w:t>were allowed to remain in the scheme</w:t>
      </w:r>
      <w:r w:rsidR="00D167A1">
        <w:rPr>
          <w:rFonts w:ascii="Trebuchet MS" w:hAnsi="Trebuchet MS"/>
          <w:sz w:val="22"/>
          <w:szCs w:val="22"/>
        </w:rPr>
        <w:t xml:space="preserve"> that</w:t>
      </w:r>
      <w:r w:rsidRPr="00971538">
        <w:rPr>
          <w:rFonts w:ascii="Trebuchet MS" w:hAnsi="Trebuchet MS"/>
          <w:sz w:val="22"/>
          <w:szCs w:val="22"/>
        </w:rPr>
        <w:t xml:space="preserve"> they were in prior to 2015 (the</w:t>
      </w:r>
      <w:r w:rsidR="00215CFC">
        <w:rPr>
          <w:rFonts w:ascii="Trebuchet MS" w:hAnsi="Trebuchet MS"/>
          <w:sz w:val="22"/>
          <w:szCs w:val="22"/>
        </w:rPr>
        <w:t>ir</w:t>
      </w:r>
      <w:r w:rsidRPr="00971538">
        <w:rPr>
          <w:rFonts w:ascii="Trebuchet MS" w:hAnsi="Trebuchet MS"/>
          <w:sz w:val="22"/>
          <w:szCs w:val="22"/>
        </w:rPr>
        <w:t xml:space="preserve"> legacy scheme). This was known as transitional protection. </w:t>
      </w:r>
    </w:p>
    <w:p w14:paraId="20717C81" w14:textId="77777777" w:rsidR="00066D86" w:rsidRPr="00971538" w:rsidRDefault="00066D86" w:rsidP="00971538">
      <w:pPr>
        <w:ind w:left="284"/>
        <w:jc w:val="both"/>
        <w:rPr>
          <w:rFonts w:ascii="Trebuchet MS" w:hAnsi="Trebuchet MS"/>
          <w:sz w:val="22"/>
          <w:szCs w:val="22"/>
        </w:rPr>
      </w:pPr>
    </w:p>
    <w:p w14:paraId="2AD56116" w14:textId="5538F96D" w:rsidR="00066D86" w:rsidRPr="00971538" w:rsidRDefault="00066D86" w:rsidP="00D167A1">
      <w:pPr>
        <w:jc w:val="both"/>
        <w:rPr>
          <w:rFonts w:ascii="Trebuchet MS" w:hAnsi="Trebuchet MS"/>
          <w:sz w:val="22"/>
          <w:szCs w:val="22"/>
        </w:rPr>
      </w:pPr>
      <w:r w:rsidRPr="00971538">
        <w:rPr>
          <w:rFonts w:ascii="Trebuchet MS" w:hAnsi="Trebuchet MS"/>
          <w:sz w:val="22"/>
          <w:szCs w:val="22"/>
        </w:rPr>
        <w:t>In December 2018 (following the McCloud judgement</w:t>
      </w:r>
      <w:r w:rsidR="00524357">
        <w:rPr>
          <w:rFonts w:ascii="Trebuchet MS" w:hAnsi="Trebuchet MS"/>
          <w:sz w:val="22"/>
          <w:szCs w:val="22"/>
        </w:rPr>
        <w:t>)</w:t>
      </w:r>
      <w:r w:rsidRPr="00971538">
        <w:rPr>
          <w:rFonts w:ascii="Trebuchet MS" w:hAnsi="Trebuchet MS"/>
          <w:sz w:val="22"/>
          <w:szCs w:val="22"/>
        </w:rPr>
        <w:t xml:space="preserve"> this transitional protection (not the scheme</w:t>
      </w:r>
      <w:r w:rsidR="00BD69F3">
        <w:rPr>
          <w:rFonts w:ascii="Trebuchet MS" w:hAnsi="Trebuchet MS"/>
          <w:sz w:val="22"/>
          <w:szCs w:val="22"/>
        </w:rPr>
        <w:t>s</w:t>
      </w:r>
      <w:r w:rsidRPr="00971538">
        <w:rPr>
          <w:rFonts w:ascii="Trebuchet MS" w:hAnsi="Trebuchet MS"/>
          <w:sz w:val="22"/>
          <w:szCs w:val="22"/>
        </w:rPr>
        <w:t xml:space="preserve"> themselves) was found to be age discriminatory.</w:t>
      </w:r>
    </w:p>
    <w:p w14:paraId="5D63C5EC" w14:textId="77777777" w:rsidR="00066D86" w:rsidRPr="00971538" w:rsidRDefault="00066D86" w:rsidP="00971538">
      <w:pPr>
        <w:ind w:left="284"/>
        <w:jc w:val="both"/>
        <w:rPr>
          <w:rFonts w:ascii="Trebuchet MS" w:hAnsi="Trebuchet MS"/>
          <w:sz w:val="22"/>
          <w:szCs w:val="22"/>
        </w:rPr>
      </w:pPr>
    </w:p>
    <w:p w14:paraId="79390D2D" w14:textId="23CFE0A0" w:rsidR="00066D86" w:rsidRPr="00971538" w:rsidRDefault="00C44111" w:rsidP="00D80A4A">
      <w:pPr>
        <w:jc w:val="both"/>
        <w:rPr>
          <w:rFonts w:ascii="Trebuchet MS" w:hAnsi="Trebuchet MS"/>
          <w:sz w:val="22"/>
          <w:szCs w:val="22"/>
        </w:rPr>
      </w:pPr>
      <w:r w:rsidRPr="00971538">
        <w:rPr>
          <w:rFonts w:ascii="Trebuchet MS" w:hAnsi="Trebuchet MS"/>
          <w:sz w:val="22"/>
          <w:szCs w:val="22"/>
        </w:rPr>
        <w:t>I</w:t>
      </w:r>
      <w:r w:rsidR="00066D86" w:rsidRPr="00971538">
        <w:rPr>
          <w:rFonts w:ascii="Trebuchet MS" w:hAnsi="Trebuchet MS"/>
          <w:sz w:val="22"/>
          <w:szCs w:val="22"/>
        </w:rPr>
        <w:t xml:space="preserve">n July 2020 the government launched a consultation seeking views </w:t>
      </w:r>
      <w:r w:rsidR="00BD69F3">
        <w:rPr>
          <w:rFonts w:ascii="Trebuchet MS" w:hAnsi="Trebuchet MS"/>
          <w:sz w:val="22"/>
          <w:szCs w:val="22"/>
        </w:rPr>
        <w:t xml:space="preserve">as to how to remove </w:t>
      </w:r>
      <w:r w:rsidR="00066D86" w:rsidRPr="00971538">
        <w:rPr>
          <w:rFonts w:ascii="Trebuchet MS" w:hAnsi="Trebuchet MS"/>
          <w:sz w:val="22"/>
          <w:szCs w:val="22"/>
        </w:rPr>
        <w:t>the discrimination. The consultation set out a procedure whereby everybody</w:t>
      </w:r>
      <w:r w:rsidR="00BD69F3">
        <w:rPr>
          <w:rFonts w:ascii="Trebuchet MS" w:hAnsi="Trebuchet MS"/>
          <w:sz w:val="22"/>
          <w:szCs w:val="22"/>
        </w:rPr>
        <w:t>, for benefit calculation purposes only,</w:t>
      </w:r>
      <w:r w:rsidR="00066D86" w:rsidRPr="00971538">
        <w:rPr>
          <w:rFonts w:ascii="Trebuchet MS" w:hAnsi="Trebuchet MS"/>
          <w:sz w:val="22"/>
          <w:szCs w:val="22"/>
        </w:rPr>
        <w:t xml:space="preserve"> would be returned to their legacy schemes for the period 1</w:t>
      </w:r>
      <w:r w:rsidR="00066D86" w:rsidRPr="00971538">
        <w:rPr>
          <w:rFonts w:ascii="Trebuchet MS" w:hAnsi="Trebuchet MS"/>
          <w:sz w:val="22"/>
          <w:szCs w:val="22"/>
          <w:vertAlign w:val="superscript"/>
        </w:rPr>
        <w:t>st</w:t>
      </w:r>
      <w:r w:rsidR="00066D86" w:rsidRPr="00971538">
        <w:rPr>
          <w:rFonts w:ascii="Trebuchet MS" w:hAnsi="Trebuchet MS"/>
          <w:sz w:val="22"/>
          <w:szCs w:val="22"/>
        </w:rPr>
        <w:t xml:space="preserve"> April 2015 to 31st of March 202</w:t>
      </w:r>
      <w:r w:rsidR="00335CF2">
        <w:rPr>
          <w:rFonts w:ascii="Trebuchet MS" w:hAnsi="Trebuchet MS"/>
          <w:sz w:val="22"/>
          <w:szCs w:val="22"/>
        </w:rPr>
        <w:t>2</w:t>
      </w:r>
      <w:r w:rsidR="00066D86" w:rsidRPr="00971538">
        <w:rPr>
          <w:rFonts w:ascii="Trebuchet MS" w:hAnsi="Trebuchet MS"/>
          <w:sz w:val="22"/>
          <w:szCs w:val="22"/>
        </w:rPr>
        <w:t xml:space="preserve"> (the re</w:t>
      </w:r>
      <w:r w:rsidR="00330EA8">
        <w:rPr>
          <w:rFonts w:ascii="Trebuchet MS" w:hAnsi="Trebuchet MS"/>
          <w:sz w:val="22"/>
          <w:szCs w:val="22"/>
        </w:rPr>
        <w:t>medy</w:t>
      </w:r>
      <w:r w:rsidR="00066D86" w:rsidRPr="00971538">
        <w:rPr>
          <w:rFonts w:ascii="Trebuchet MS" w:hAnsi="Trebuchet MS"/>
          <w:sz w:val="22"/>
          <w:szCs w:val="22"/>
        </w:rPr>
        <w:t xml:space="preserve"> period)</w:t>
      </w:r>
      <w:r w:rsidR="00BD69F3">
        <w:rPr>
          <w:rFonts w:ascii="Trebuchet MS" w:hAnsi="Trebuchet MS"/>
          <w:sz w:val="22"/>
          <w:szCs w:val="22"/>
        </w:rPr>
        <w:t>. T</w:t>
      </w:r>
      <w:r w:rsidR="00066D86" w:rsidRPr="00971538">
        <w:rPr>
          <w:rFonts w:ascii="Trebuchet MS" w:hAnsi="Trebuchet MS"/>
          <w:sz w:val="22"/>
          <w:szCs w:val="22"/>
        </w:rPr>
        <w:t>hen</w:t>
      </w:r>
      <w:r w:rsidR="00BD69F3">
        <w:rPr>
          <w:rFonts w:ascii="Trebuchet MS" w:hAnsi="Trebuchet MS"/>
          <w:sz w:val="22"/>
          <w:szCs w:val="22"/>
        </w:rPr>
        <w:t>,</w:t>
      </w:r>
      <w:r w:rsidR="00066D86" w:rsidRPr="00971538">
        <w:rPr>
          <w:rFonts w:ascii="Trebuchet MS" w:hAnsi="Trebuchet MS"/>
          <w:sz w:val="22"/>
          <w:szCs w:val="22"/>
        </w:rPr>
        <w:t xml:space="preserve"> with effect from 1</w:t>
      </w:r>
      <w:r w:rsidR="00066D86" w:rsidRPr="00971538">
        <w:rPr>
          <w:rFonts w:ascii="Trebuchet MS" w:hAnsi="Trebuchet MS"/>
          <w:sz w:val="22"/>
          <w:szCs w:val="22"/>
          <w:vertAlign w:val="superscript"/>
        </w:rPr>
        <w:t>st</w:t>
      </w:r>
      <w:r w:rsidR="00066D86" w:rsidRPr="00971538">
        <w:rPr>
          <w:rFonts w:ascii="Trebuchet MS" w:hAnsi="Trebuchet MS"/>
          <w:sz w:val="22"/>
          <w:szCs w:val="22"/>
        </w:rPr>
        <w:t xml:space="preserve"> April 2022</w:t>
      </w:r>
      <w:r w:rsidR="00BD69F3">
        <w:rPr>
          <w:rFonts w:ascii="Trebuchet MS" w:hAnsi="Trebuchet MS"/>
          <w:sz w:val="22"/>
          <w:szCs w:val="22"/>
        </w:rPr>
        <w:t>,</w:t>
      </w:r>
      <w:r w:rsidR="00066D86" w:rsidRPr="00971538">
        <w:rPr>
          <w:rFonts w:ascii="Trebuchet MS" w:hAnsi="Trebuchet MS"/>
          <w:sz w:val="22"/>
          <w:szCs w:val="22"/>
        </w:rPr>
        <w:t xml:space="preserve"> everybody would be returned to the reformed</w:t>
      </w:r>
      <w:r w:rsidRPr="00971538">
        <w:rPr>
          <w:rFonts w:ascii="Trebuchet MS" w:hAnsi="Trebuchet MS"/>
          <w:sz w:val="22"/>
          <w:szCs w:val="22"/>
        </w:rPr>
        <w:t xml:space="preserve"> 2015</w:t>
      </w:r>
      <w:r w:rsidR="00066D86" w:rsidRPr="00971538">
        <w:rPr>
          <w:rFonts w:ascii="Trebuchet MS" w:hAnsi="Trebuchet MS"/>
          <w:sz w:val="22"/>
          <w:szCs w:val="22"/>
        </w:rPr>
        <w:t xml:space="preserve"> schemes.</w:t>
      </w:r>
    </w:p>
    <w:p w14:paraId="5CB5A71D" w14:textId="77777777" w:rsidR="00066D86" w:rsidRPr="00971538" w:rsidRDefault="00066D86" w:rsidP="00971538">
      <w:pPr>
        <w:ind w:left="284"/>
        <w:jc w:val="both"/>
        <w:rPr>
          <w:rFonts w:ascii="Trebuchet MS" w:hAnsi="Trebuchet MS"/>
          <w:sz w:val="22"/>
          <w:szCs w:val="22"/>
        </w:rPr>
      </w:pPr>
    </w:p>
    <w:p w14:paraId="053D84AA" w14:textId="58B3313E" w:rsidR="00284C36" w:rsidRDefault="00066D86" w:rsidP="009E68F1">
      <w:pPr>
        <w:jc w:val="both"/>
        <w:rPr>
          <w:rFonts w:ascii="Trebuchet MS" w:hAnsi="Trebuchet MS"/>
          <w:sz w:val="22"/>
          <w:szCs w:val="22"/>
        </w:rPr>
      </w:pPr>
      <w:r w:rsidRPr="00971538">
        <w:rPr>
          <w:rFonts w:ascii="Trebuchet MS" w:hAnsi="Trebuchet MS"/>
          <w:sz w:val="22"/>
          <w:szCs w:val="22"/>
        </w:rPr>
        <w:t>Upon retirement everyone would be given a choice as to whether they want their re</w:t>
      </w:r>
      <w:r w:rsidR="00330EA8">
        <w:rPr>
          <w:rFonts w:ascii="Trebuchet MS" w:hAnsi="Trebuchet MS"/>
          <w:sz w:val="22"/>
          <w:szCs w:val="22"/>
        </w:rPr>
        <w:t xml:space="preserve">medy </w:t>
      </w:r>
      <w:r w:rsidRPr="00971538">
        <w:rPr>
          <w:rFonts w:ascii="Trebuchet MS" w:hAnsi="Trebuchet MS"/>
          <w:sz w:val="22"/>
          <w:szCs w:val="22"/>
        </w:rPr>
        <w:t>period benefits calculated on the basis of their legacy scheme or the reform</w:t>
      </w:r>
      <w:r w:rsidR="00C44111" w:rsidRPr="00971538">
        <w:rPr>
          <w:rFonts w:ascii="Trebuchet MS" w:hAnsi="Trebuchet MS"/>
          <w:sz w:val="22"/>
          <w:szCs w:val="22"/>
        </w:rPr>
        <w:t>ed</w:t>
      </w:r>
      <w:r w:rsidRPr="00971538">
        <w:rPr>
          <w:rFonts w:ascii="Trebuchet MS" w:hAnsi="Trebuchet MS"/>
          <w:sz w:val="22"/>
          <w:szCs w:val="22"/>
        </w:rPr>
        <w:t xml:space="preserve"> 2015</w:t>
      </w:r>
      <w:r w:rsidR="00C44111" w:rsidRPr="00971538">
        <w:rPr>
          <w:rFonts w:ascii="Trebuchet MS" w:hAnsi="Trebuchet MS"/>
          <w:sz w:val="22"/>
          <w:szCs w:val="22"/>
        </w:rPr>
        <w:t xml:space="preserve"> </w:t>
      </w:r>
      <w:r w:rsidRPr="00971538">
        <w:rPr>
          <w:rFonts w:ascii="Trebuchet MS" w:hAnsi="Trebuchet MS"/>
          <w:sz w:val="22"/>
          <w:szCs w:val="22"/>
        </w:rPr>
        <w:t>scheme</w:t>
      </w:r>
      <w:r w:rsidR="00C44111" w:rsidRPr="00971538">
        <w:rPr>
          <w:rFonts w:ascii="Trebuchet MS" w:hAnsi="Trebuchet MS"/>
          <w:sz w:val="22"/>
          <w:szCs w:val="22"/>
        </w:rPr>
        <w:t>.</w:t>
      </w:r>
    </w:p>
    <w:p w14:paraId="256B9798" w14:textId="77777777" w:rsidR="00284C36" w:rsidRDefault="00284C36" w:rsidP="009E68F1">
      <w:pPr>
        <w:jc w:val="both"/>
        <w:rPr>
          <w:rFonts w:ascii="Trebuchet MS" w:hAnsi="Trebuchet MS"/>
          <w:sz w:val="22"/>
          <w:szCs w:val="22"/>
        </w:rPr>
      </w:pPr>
    </w:p>
    <w:p w14:paraId="25BA10A8" w14:textId="6E1DC004" w:rsidR="009E68F1" w:rsidRDefault="009E68F1" w:rsidP="009E68F1">
      <w:pPr>
        <w:jc w:val="both"/>
        <w:rPr>
          <w:rFonts w:ascii="Trebuchet MS" w:hAnsi="Trebuchet MS"/>
          <w:sz w:val="22"/>
          <w:szCs w:val="22"/>
        </w:rPr>
      </w:pPr>
    </w:p>
    <w:p w14:paraId="065C4222" w14:textId="3C9948CE" w:rsidR="009E68F1" w:rsidRPr="009E68F1" w:rsidRDefault="009E68F1" w:rsidP="009E68F1">
      <w:pPr>
        <w:jc w:val="both"/>
        <w:rPr>
          <w:rFonts w:ascii="Trebuchet MS" w:hAnsi="Trebuchet MS"/>
          <w:b/>
          <w:bCs/>
          <w:sz w:val="22"/>
          <w:szCs w:val="22"/>
        </w:rPr>
      </w:pPr>
      <w:r>
        <w:rPr>
          <w:rFonts w:ascii="Trebuchet MS" w:hAnsi="Trebuchet MS"/>
          <w:b/>
          <w:bCs/>
          <w:sz w:val="22"/>
          <w:szCs w:val="22"/>
        </w:rPr>
        <w:t>FAQs</w:t>
      </w:r>
    </w:p>
    <w:p w14:paraId="338C81B0" w14:textId="77777777" w:rsidR="00C843BE" w:rsidRPr="00971538" w:rsidRDefault="00C843BE" w:rsidP="00971538">
      <w:pPr>
        <w:ind w:left="284"/>
        <w:rPr>
          <w:rFonts w:ascii="Trebuchet MS" w:hAnsi="Trebuchet MS"/>
          <w:sz w:val="22"/>
          <w:szCs w:val="22"/>
        </w:rPr>
      </w:pPr>
    </w:p>
    <w:p w14:paraId="056A01C1" w14:textId="5554B00B" w:rsidR="001D624F" w:rsidRPr="009E68F1" w:rsidRDefault="001D624F" w:rsidP="00095F69">
      <w:pPr>
        <w:pStyle w:val="ListParagraph"/>
        <w:numPr>
          <w:ilvl w:val="0"/>
          <w:numId w:val="2"/>
        </w:numPr>
        <w:jc w:val="both"/>
        <w:rPr>
          <w:rFonts w:ascii="Trebuchet MS" w:eastAsia="Times New Roman" w:hAnsi="Trebuchet MS" w:cs="Times New Roman"/>
          <w:sz w:val="22"/>
          <w:szCs w:val="22"/>
          <w:lang w:eastAsia="en-GB"/>
        </w:rPr>
      </w:pPr>
      <w:r w:rsidRPr="009E68F1">
        <w:rPr>
          <w:rFonts w:ascii="Trebuchet MS" w:eastAsia="Times New Roman" w:hAnsi="Trebuchet MS" w:cs="Times New Roman"/>
          <w:color w:val="000000"/>
          <w:sz w:val="22"/>
          <w:szCs w:val="22"/>
          <w:lang w:eastAsia="en-GB"/>
        </w:rPr>
        <w:t>If a member of staff retires at 60 after 2022 (</w:t>
      </w:r>
      <w:r w:rsidR="00CE4C2F">
        <w:rPr>
          <w:rFonts w:ascii="Trebuchet MS" w:eastAsia="Times New Roman" w:hAnsi="Trebuchet MS" w:cs="Times New Roman"/>
          <w:color w:val="000000"/>
          <w:sz w:val="22"/>
          <w:szCs w:val="22"/>
          <w:lang w:eastAsia="en-GB"/>
        </w:rPr>
        <w:t>e.g.</w:t>
      </w:r>
      <w:r w:rsidRPr="009E68F1">
        <w:rPr>
          <w:rFonts w:ascii="Trebuchet MS" w:eastAsia="Times New Roman" w:hAnsi="Trebuchet MS" w:cs="Times New Roman"/>
          <w:color w:val="000000"/>
          <w:sz w:val="22"/>
          <w:szCs w:val="22"/>
          <w:lang w:eastAsia="en-GB"/>
        </w:rPr>
        <w:t xml:space="preserve"> retires in 2026) they will have had their </w:t>
      </w:r>
      <w:r w:rsidR="00330EA8">
        <w:rPr>
          <w:rFonts w:ascii="Trebuchet MS" w:eastAsia="Times New Roman" w:hAnsi="Trebuchet MS" w:cs="Times New Roman"/>
          <w:color w:val="000000"/>
          <w:sz w:val="22"/>
          <w:szCs w:val="22"/>
          <w:lang w:eastAsia="en-GB"/>
        </w:rPr>
        <w:t>remedy</w:t>
      </w:r>
      <w:r w:rsidR="00C44111" w:rsidRPr="009E68F1">
        <w:rPr>
          <w:rFonts w:ascii="Trebuchet MS" w:eastAsia="Times New Roman" w:hAnsi="Trebuchet MS" w:cs="Times New Roman"/>
          <w:color w:val="000000"/>
          <w:sz w:val="22"/>
          <w:szCs w:val="22"/>
          <w:lang w:eastAsia="en-GB"/>
        </w:rPr>
        <w:t xml:space="preserve"> </w:t>
      </w:r>
      <w:r w:rsidRPr="009E68F1">
        <w:rPr>
          <w:rFonts w:ascii="Trebuchet MS" w:eastAsia="Times New Roman" w:hAnsi="Trebuchet MS" w:cs="Times New Roman"/>
          <w:color w:val="000000"/>
          <w:sz w:val="22"/>
          <w:szCs w:val="22"/>
          <w:lang w:eastAsia="en-GB"/>
        </w:rPr>
        <w:t xml:space="preserve">period pension (2015 to 2022) paid as at their legacy scheme (1995) and will then have had </w:t>
      </w:r>
      <w:r w:rsidR="00372E3B">
        <w:rPr>
          <w:rFonts w:ascii="Trebuchet MS" w:eastAsia="Times New Roman" w:hAnsi="Trebuchet MS" w:cs="Times New Roman"/>
          <w:color w:val="000000"/>
          <w:sz w:val="22"/>
          <w:szCs w:val="22"/>
          <w:lang w:eastAsia="en-GB"/>
        </w:rPr>
        <w:t>4</w:t>
      </w:r>
      <w:r w:rsidR="00372E3B" w:rsidRPr="009E68F1">
        <w:rPr>
          <w:rFonts w:ascii="Trebuchet MS" w:eastAsia="Times New Roman" w:hAnsi="Trebuchet MS" w:cs="Times New Roman"/>
          <w:color w:val="000000"/>
          <w:sz w:val="22"/>
          <w:szCs w:val="22"/>
          <w:lang w:eastAsia="en-GB"/>
        </w:rPr>
        <w:t xml:space="preserve"> </w:t>
      </w:r>
      <w:r w:rsidRPr="009E68F1">
        <w:rPr>
          <w:rFonts w:ascii="Trebuchet MS" w:eastAsia="Times New Roman" w:hAnsi="Trebuchet MS" w:cs="Times New Roman"/>
          <w:color w:val="000000"/>
          <w:sz w:val="22"/>
          <w:szCs w:val="22"/>
          <w:lang w:eastAsia="en-GB"/>
        </w:rPr>
        <w:t>years in the new scheme (2015). As they are retiring before the new pension age for the 20</w:t>
      </w:r>
      <w:r w:rsidR="00372E3B">
        <w:rPr>
          <w:rFonts w:ascii="Trebuchet MS" w:eastAsia="Times New Roman" w:hAnsi="Trebuchet MS" w:cs="Times New Roman"/>
          <w:color w:val="000000"/>
          <w:sz w:val="22"/>
          <w:szCs w:val="22"/>
          <w:lang w:eastAsia="en-GB"/>
        </w:rPr>
        <w:t>15</w:t>
      </w:r>
      <w:r w:rsidRPr="009E68F1">
        <w:rPr>
          <w:rFonts w:ascii="Trebuchet MS" w:eastAsia="Times New Roman" w:hAnsi="Trebuchet MS" w:cs="Times New Roman"/>
          <w:color w:val="000000"/>
          <w:sz w:val="22"/>
          <w:szCs w:val="22"/>
          <w:lang w:eastAsia="en-GB"/>
        </w:rPr>
        <w:t xml:space="preserve"> scheme will they effectively lose the </w:t>
      </w:r>
      <w:r w:rsidR="00372E3B">
        <w:rPr>
          <w:rFonts w:ascii="Trebuchet MS" w:eastAsia="Times New Roman" w:hAnsi="Trebuchet MS" w:cs="Times New Roman"/>
          <w:color w:val="000000"/>
          <w:sz w:val="22"/>
          <w:szCs w:val="22"/>
          <w:lang w:eastAsia="en-GB"/>
        </w:rPr>
        <w:t>4</w:t>
      </w:r>
      <w:r w:rsidRPr="009E68F1">
        <w:rPr>
          <w:rFonts w:ascii="Trebuchet MS" w:eastAsia="Times New Roman" w:hAnsi="Trebuchet MS" w:cs="Times New Roman"/>
          <w:color w:val="000000"/>
          <w:sz w:val="22"/>
          <w:szCs w:val="22"/>
          <w:lang w:eastAsia="en-GB"/>
        </w:rPr>
        <w:t xml:space="preserve"> years of contributions they have put into the new scheme?</w:t>
      </w:r>
    </w:p>
    <w:p w14:paraId="1C32ABCA" w14:textId="521F4FE4" w:rsidR="00207F9F" w:rsidRPr="00971538" w:rsidRDefault="00207F9F" w:rsidP="00095F69">
      <w:pPr>
        <w:jc w:val="both"/>
        <w:rPr>
          <w:rFonts w:ascii="Trebuchet MS" w:eastAsia="Times New Roman" w:hAnsi="Trebuchet MS" w:cs="Times New Roman"/>
          <w:sz w:val="22"/>
          <w:szCs w:val="22"/>
          <w:lang w:eastAsia="en-GB"/>
        </w:rPr>
      </w:pPr>
    </w:p>
    <w:p w14:paraId="56643D27" w14:textId="14333AB3" w:rsidR="00207F9F" w:rsidRDefault="00207F9F" w:rsidP="00095F69">
      <w:pPr>
        <w:ind w:left="720"/>
        <w:jc w:val="both"/>
        <w:textAlignment w:val="baseline"/>
        <w:rPr>
          <w:rFonts w:ascii="Trebuchet MS" w:eastAsia="Times New Roman" w:hAnsi="Trebuchet MS" w:cs="Calibri"/>
          <w:color w:val="4472C4" w:themeColor="accent1"/>
          <w:sz w:val="22"/>
          <w:szCs w:val="22"/>
          <w:lang w:eastAsia="en-GB"/>
        </w:rPr>
      </w:pPr>
      <w:r w:rsidRPr="00923CEF">
        <w:rPr>
          <w:rFonts w:ascii="Trebuchet MS" w:eastAsia="Times New Roman" w:hAnsi="Trebuchet MS" w:cs="Calibri"/>
          <w:color w:val="4472C4" w:themeColor="accent1"/>
          <w:sz w:val="22"/>
          <w:szCs w:val="22"/>
          <w:lang w:eastAsia="en-GB"/>
        </w:rPr>
        <w:t xml:space="preserve">Members will not automatically have their pension for the </w:t>
      </w:r>
      <w:r w:rsidR="00330EA8">
        <w:rPr>
          <w:rFonts w:ascii="Trebuchet MS" w:eastAsia="Times New Roman" w:hAnsi="Trebuchet MS" w:cs="Calibri"/>
          <w:color w:val="4472C4" w:themeColor="accent1"/>
          <w:sz w:val="22"/>
          <w:szCs w:val="22"/>
          <w:lang w:eastAsia="en-GB"/>
        </w:rPr>
        <w:t>remedy</w:t>
      </w:r>
      <w:r w:rsidRPr="00923CEF">
        <w:rPr>
          <w:rFonts w:ascii="Trebuchet MS" w:eastAsia="Times New Roman" w:hAnsi="Trebuchet MS" w:cs="Calibri"/>
          <w:color w:val="4472C4" w:themeColor="accent1"/>
          <w:sz w:val="22"/>
          <w:szCs w:val="22"/>
          <w:lang w:eastAsia="en-GB"/>
        </w:rPr>
        <w:t xml:space="preserve"> period paid in accordance with their legacy scheme. At the point of retirement all members will be given the choice as to whether they want their </w:t>
      </w:r>
      <w:r w:rsidR="00330EA8">
        <w:rPr>
          <w:rFonts w:ascii="Trebuchet MS" w:eastAsia="Times New Roman" w:hAnsi="Trebuchet MS" w:cs="Calibri"/>
          <w:color w:val="4472C4" w:themeColor="accent1"/>
          <w:sz w:val="22"/>
          <w:szCs w:val="22"/>
          <w:lang w:eastAsia="en-GB"/>
        </w:rPr>
        <w:t>remedy</w:t>
      </w:r>
      <w:r w:rsidRPr="00923CEF">
        <w:rPr>
          <w:rFonts w:ascii="Trebuchet MS" w:eastAsia="Times New Roman" w:hAnsi="Trebuchet MS" w:cs="Calibri"/>
          <w:color w:val="4472C4" w:themeColor="accent1"/>
          <w:sz w:val="22"/>
          <w:szCs w:val="22"/>
          <w:lang w:eastAsia="en-GB"/>
        </w:rPr>
        <w:t xml:space="preserve"> period pension </w:t>
      </w:r>
      <w:r w:rsidR="00BD69F3">
        <w:rPr>
          <w:rFonts w:ascii="Trebuchet MS" w:eastAsia="Times New Roman" w:hAnsi="Trebuchet MS" w:cs="Calibri"/>
          <w:color w:val="4472C4" w:themeColor="accent1"/>
          <w:sz w:val="22"/>
          <w:szCs w:val="22"/>
          <w:lang w:eastAsia="en-GB"/>
        </w:rPr>
        <w:t xml:space="preserve">benefits </w:t>
      </w:r>
      <w:r w:rsidRPr="00923CEF">
        <w:rPr>
          <w:rFonts w:ascii="Trebuchet MS" w:eastAsia="Times New Roman" w:hAnsi="Trebuchet MS" w:cs="Calibri"/>
          <w:color w:val="4472C4" w:themeColor="accent1"/>
          <w:sz w:val="22"/>
          <w:szCs w:val="22"/>
          <w:lang w:eastAsia="en-GB"/>
        </w:rPr>
        <w:t>calculated on the basis of their legacy scheme or the 2015 scheme.</w:t>
      </w:r>
    </w:p>
    <w:p w14:paraId="7141BA91" w14:textId="77777777" w:rsidR="00215CFC" w:rsidRDefault="00215CFC" w:rsidP="00095F69">
      <w:pPr>
        <w:ind w:left="720"/>
        <w:jc w:val="both"/>
        <w:textAlignment w:val="baseline"/>
        <w:rPr>
          <w:rFonts w:ascii="Trebuchet MS" w:eastAsia="Times New Roman" w:hAnsi="Trebuchet MS" w:cs="Calibri"/>
          <w:color w:val="4472C4" w:themeColor="accent1"/>
          <w:sz w:val="22"/>
          <w:szCs w:val="22"/>
          <w:lang w:eastAsia="en-GB"/>
        </w:rPr>
      </w:pPr>
    </w:p>
    <w:p w14:paraId="34697A07" w14:textId="49941308" w:rsidR="00372E3B" w:rsidRPr="00923CEF" w:rsidRDefault="00372E3B" w:rsidP="00095F69">
      <w:pPr>
        <w:ind w:left="720"/>
        <w:jc w:val="both"/>
        <w:textAlignment w:val="baseline"/>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 xml:space="preserve">If a member retires </w:t>
      </w:r>
      <w:r w:rsidR="00215CFC">
        <w:rPr>
          <w:rFonts w:ascii="Trebuchet MS" w:eastAsia="Times New Roman" w:hAnsi="Trebuchet MS" w:cs="Calibri"/>
          <w:color w:val="4472C4" w:themeColor="accent1"/>
          <w:sz w:val="22"/>
          <w:szCs w:val="22"/>
          <w:lang w:eastAsia="en-GB"/>
        </w:rPr>
        <w:t>on or after the pension age for the legacy scheme</w:t>
      </w:r>
      <w:r w:rsidR="00215CFC">
        <w:rPr>
          <w:rFonts w:ascii="Trebuchet MS" w:eastAsia="Times New Roman" w:hAnsi="Trebuchet MS" w:cs="Calibri"/>
          <w:color w:val="4472C4" w:themeColor="accent1"/>
          <w:sz w:val="22"/>
          <w:szCs w:val="22"/>
          <w:lang w:eastAsia="en-GB"/>
        </w:rPr>
        <w:t xml:space="preserve"> but </w:t>
      </w:r>
      <w:r>
        <w:rPr>
          <w:rFonts w:ascii="Trebuchet MS" w:eastAsia="Times New Roman" w:hAnsi="Trebuchet MS" w:cs="Calibri"/>
          <w:color w:val="4472C4" w:themeColor="accent1"/>
          <w:sz w:val="22"/>
          <w:szCs w:val="22"/>
          <w:lang w:eastAsia="en-GB"/>
        </w:rPr>
        <w:t>before the pension age for the 2015 scheme</w:t>
      </w:r>
      <w:r w:rsidR="00215CFC">
        <w:rPr>
          <w:rFonts w:ascii="Trebuchet MS" w:eastAsia="Times New Roman" w:hAnsi="Trebuchet MS" w:cs="Calibri"/>
          <w:color w:val="4472C4" w:themeColor="accent1"/>
          <w:sz w:val="22"/>
          <w:szCs w:val="22"/>
          <w:lang w:eastAsia="en-GB"/>
        </w:rPr>
        <w:t>,</w:t>
      </w:r>
      <w:r>
        <w:rPr>
          <w:rFonts w:ascii="Trebuchet MS" w:eastAsia="Times New Roman" w:hAnsi="Trebuchet MS" w:cs="Calibri"/>
          <w:color w:val="4472C4" w:themeColor="accent1"/>
          <w:sz w:val="22"/>
          <w:szCs w:val="22"/>
          <w:lang w:eastAsia="en-GB"/>
        </w:rPr>
        <w:t xml:space="preserve"> they can </w:t>
      </w:r>
      <w:r w:rsidR="00215CFC">
        <w:rPr>
          <w:rFonts w:ascii="Trebuchet MS" w:eastAsia="Times New Roman" w:hAnsi="Trebuchet MS" w:cs="Calibri"/>
          <w:color w:val="4472C4" w:themeColor="accent1"/>
          <w:sz w:val="22"/>
          <w:szCs w:val="22"/>
          <w:lang w:eastAsia="en-GB"/>
        </w:rPr>
        <w:t xml:space="preserve">choose </w:t>
      </w:r>
      <w:r w:rsidRPr="00215CFC">
        <w:rPr>
          <w:rFonts w:ascii="Trebuchet MS" w:eastAsia="Times New Roman" w:hAnsi="Trebuchet MS" w:cs="Calibri"/>
          <w:b/>
          <w:bCs/>
          <w:color w:val="4472C4" w:themeColor="accent1"/>
          <w:sz w:val="22"/>
          <w:szCs w:val="22"/>
          <w:lang w:eastAsia="en-GB"/>
        </w:rPr>
        <w:t>either</w:t>
      </w:r>
      <w:r>
        <w:rPr>
          <w:rFonts w:ascii="Trebuchet MS" w:eastAsia="Times New Roman" w:hAnsi="Trebuchet MS" w:cs="Calibri"/>
          <w:color w:val="4472C4" w:themeColor="accent1"/>
          <w:sz w:val="22"/>
          <w:szCs w:val="22"/>
          <w:lang w:eastAsia="en-GB"/>
        </w:rPr>
        <w:t xml:space="preserve"> NOT to take their 2015 benefits at that </w:t>
      </w:r>
      <w:r w:rsidR="00215CFC">
        <w:rPr>
          <w:rFonts w:ascii="Trebuchet MS" w:eastAsia="Times New Roman" w:hAnsi="Trebuchet MS" w:cs="Calibri"/>
          <w:color w:val="4472C4" w:themeColor="accent1"/>
          <w:sz w:val="22"/>
          <w:szCs w:val="22"/>
          <w:lang w:eastAsia="en-GB"/>
        </w:rPr>
        <w:t xml:space="preserve">time, </w:t>
      </w:r>
      <w:r w:rsidR="00215CFC" w:rsidRPr="00215CFC">
        <w:rPr>
          <w:rFonts w:ascii="Trebuchet MS" w:eastAsia="Times New Roman" w:hAnsi="Trebuchet MS" w:cs="Calibri"/>
          <w:b/>
          <w:bCs/>
          <w:color w:val="4472C4" w:themeColor="accent1"/>
          <w:sz w:val="22"/>
          <w:szCs w:val="22"/>
          <w:lang w:eastAsia="en-GB"/>
        </w:rPr>
        <w:t>or</w:t>
      </w:r>
      <w:r>
        <w:rPr>
          <w:rFonts w:ascii="Trebuchet MS" w:eastAsia="Times New Roman" w:hAnsi="Trebuchet MS" w:cs="Calibri"/>
          <w:color w:val="4472C4" w:themeColor="accent1"/>
          <w:sz w:val="22"/>
          <w:szCs w:val="22"/>
          <w:lang w:eastAsia="en-GB"/>
        </w:rPr>
        <w:t xml:space="preserve"> claim them with an actuarial reduction for early payment.</w:t>
      </w:r>
    </w:p>
    <w:p w14:paraId="10BB84FF" w14:textId="77777777" w:rsidR="00207F9F" w:rsidRPr="00923CEF" w:rsidRDefault="00207F9F" w:rsidP="00095F69">
      <w:pPr>
        <w:ind w:left="720"/>
        <w:jc w:val="both"/>
        <w:textAlignment w:val="baseline"/>
        <w:rPr>
          <w:rFonts w:ascii="Trebuchet MS" w:eastAsia="Times New Roman" w:hAnsi="Trebuchet MS" w:cs="Calibri"/>
          <w:color w:val="4472C4" w:themeColor="accent1"/>
          <w:sz w:val="22"/>
          <w:szCs w:val="22"/>
          <w:lang w:eastAsia="en-GB"/>
        </w:rPr>
      </w:pPr>
    </w:p>
    <w:p w14:paraId="3568D056" w14:textId="0C5F8EEA" w:rsidR="00284C36" w:rsidRPr="00330EA8" w:rsidRDefault="00207F9F" w:rsidP="00330EA8">
      <w:pPr>
        <w:ind w:left="720"/>
        <w:jc w:val="both"/>
        <w:textAlignment w:val="baseline"/>
        <w:rPr>
          <w:rFonts w:ascii="Trebuchet MS" w:eastAsia="Times New Roman" w:hAnsi="Trebuchet MS" w:cs="Calibri"/>
          <w:color w:val="4472C4" w:themeColor="accent1"/>
          <w:sz w:val="22"/>
          <w:szCs w:val="22"/>
          <w:lang w:eastAsia="en-GB"/>
        </w:rPr>
      </w:pPr>
      <w:r w:rsidRPr="00923CEF">
        <w:rPr>
          <w:rFonts w:ascii="Trebuchet MS" w:eastAsia="Times New Roman" w:hAnsi="Trebuchet MS" w:cs="Calibri"/>
          <w:color w:val="4472C4" w:themeColor="accent1"/>
          <w:sz w:val="22"/>
          <w:szCs w:val="22"/>
          <w:lang w:eastAsia="en-GB"/>
        </w:rPr>
        <w:t xml:space="preserve">Members will be given a statement that shows the value of each and will be asked to decide which they prefer; retrospective adjustments may be made to any </w:t>
      </w:r>
      <w:r w:rsidR="00BD69F3">
        <w:rPr>
          <w:rFonts w:ascii="Trebuchet MS" w:eastAsia="Times New Roman" w:hAnsi="Trebuchet MS" w:cs="Calibri"/>
          <w:color w:val="4472C4" w:themeColor="accent1"/>
          <w:sz w:val="22"/>
          <w:szCs w:val="22"/>
          <w:lang w:eastAsia="en-GB"/>
        </w:rPr>
        <w:t xml:space="preserve">benefit </w:t>
      </w:r>
      <w:r w:rsidRPr="00923CEF">
        <w:rPr>
          <w:rFonts w:ascii="Trebuchet MS" w:eastAsia="Times New Roman" w:hAnsi="Trebuchet MS" w:cs="Calibri"/>
          <w:color w:val="4472C4" w:themeColor="accent1"/>
          <w:sz w:val="22"/>
          <w:szCs w:val="22"/>
          <w:lang w:eastAsia="en-GB"/>
        </w:rPr>
        <w:t>already received</w:t>
      </w:r>
      <w:r w:rsidR="00AD6269">
        <w:rPr>
          <w:rFonts w:ascii="Trebuchet MS" w:eastAsia="Times New Roman" w:hAnsi="Trebuchet MS" w:cs="Calibri"/>
          <w:color w:val="4472C4" w:themeColor="accent1"/>
          <w:sz w:val="22"/>
          <w:szCs w:val="22"/>
          <w:lang w:eastAsia="en-GB"/>
        </w:rPr>
        <w:t>.</w:t>
      </w:r>
    </w:p>
    <w:p w14:paraId="75D353F0" w14:textId="50AAF492" w:rsidR="00284C36" w:rsidRDefault="00284C36" w:rsidP="00971538">
      <w:pPr>
        <w:rPr>
          <w:rFonts w:ascii="Trebuchet MS" w:eastAsia="Times New Roman" w:hAnsi="Trebuchet MS" w:cs="Times New Roman"/>
          <w:sz w:val="22"/>
          <w:szCs w:val="22"/>
          <w:lang w:eastAsia="en-GB"/>
        </w:rPr>
      </w:pPr>
    </w:p>
    <w:p w14:paraId="497556A3" w14:textId="77777777" w:rsidR="00215CFC" w:rsidRPr="00971538" w:rsidRDefault="00215CFC" w:rsidP="00971538">
      <w:pPr>
        <w:rPr>
          <w:rFonts w:ascii="Trebuchet MS" w:eastAsia="Times New Roman" w:hAnsi="Trebuchet MS" w:cs="Times New Roman"/>
          <w:sz w:val="22"/>
          <w:szCs w:val="22"/>
          <w:lang w:eastAsia="en-GB"/>
        </w:rPr>
      </w:pPr>
    </w:p>
    <w:p w14:paraId="48CDD65C" w14:textId="77777777" w:rsidR="00AD6269" w:rsidRDefault="00AD6269" w:rsidP="00AD6269">
      <w:pPr>
        <w:rPr>
          <w:rFonts w:ascii="Trebuchet MS" w:hAnsi="Trebuchet MS"/>
          <w:sz w:val="22"/>
          <w:szCs w:val="22"/>
        </w:rPr>
      </w:pPr>
    </w:p>
    <w:p w14:paraId="00FA6E77" w14:textId="0FFE6C2E" w:rsidR="001D624F" w:rsidRPr="00AD6269" w:rsidRDefault="001D624F" w:rsidP="00AD6269">
      <w:pPr>
        <w:pStyle w:val="ListParagraph"/>
        <w:numPr>
          <w:ilvl w:val="0"/>
          <w:numId w:val="2"/>
        </w:numPr>
        <w:jc w:val="both"/>
        <w:rPr>
          <w:rFonts w:ascii="Trebuchet MS" w:eastAsia="Times New Roman" w:hAnsi="Trebuchet MS" w:cs="Times New Roman"/>
          <w:color w:val="000000"/>
          <w:sz w:val="22"/>
          <w:szCs w:val="22"/>
          <w:lang w:eastAsia="en-GB"/>
        </w:rPr>
      </w:pPr>
      <w:r w:rsidRPr="00AD6269">
        <w:rPr>
          <w:rFonts w:ascii="Trebuchet MS" w:eastAsia="Times New Roman" w:hAnsi="Trebuchet MS" w:cs="Times New Roman"/>
          <w:color w:val="000000"/>
          <w:sz w:val="22"/>
          <w:szCs w:val="22"/>
          <w:lang w:eastAsia="en-GB"/>
        </w:rPr>
        <w:lastRenderedPageBreak/>
        <w:t>If a staff member retires at 60, and pays nothing into the new scheme, will they receive the full benefits of the 1995 scheme or will they lose benefits because they are retiring prior to the date they can draw their state pension (which would be 65 or 67?)</w:t>
      </w:r>
    </w:p>
    <w:p w14:paraId="5056B421" w14:textId="07E68FD4" w:rsidR="00207F9F" w:rsidRPr="00971538" w:rsidRDefault="00207F9F" w:rsidP="00971538">
      <w:pPr>
        <w:rPr>
          <w:rFonts w:ascii="Trebuchet MS" w:eastAsia="Times New Roman" w:hAnsi="Trebuchet MS" w:cs="Times New Roman"/>
          <w:color w:val="000000"/>
          <w:sz w:val="22"/>
          <w:szCs w:val="22"/>
          <w:lang w:eastAsia="en-GB"/>
        </w:rPr>
      </w:pPr>
    </w:p>
    <w:p w14:paraId="3328626D" w14:textId="3095E98E" w:rsidR="00207F9F" w:rsidRPr="00284C36" w:rsidRDefault="00207F9F" w:rsidP="00284C36">
      <w:pPr>
        <w:ind w:left="720"/>
        <w:jc w:val="both"/>
        <w:rPr>
          <w:rFonts w:ascii="Trebuchet MS" w:eastAsia="Times New Roman" w:hAnsi="Trebuchet MS" w:cs="Times New Roman"/>
          <w:color w:val="4472C4" w:themeColor="accent1"/>
          <w:sz w:val="22"/>
          <w:szCs w:val="22"/>
          <w:lang w:eastAsia="en-GB"/>
        </w:rPr>
      </w:pPr>
      <w:r w:rsidRPr="00284C36">
        <w:rPr>
          <w:rFonts w:ascii="Trebuchet MS" w:eastAsia="Times New Roman" w:hAnsi="Trebuchet MS" w:cs="Calibri"/>
          <w:color w:val="4472C4" w:themeColor="accent1"/>
          <w:sz w:val="22"/>
          <w:szCs w:val="22"/>
          <w:lang w:eastAsia="en-GB"/>
        </w:rPr>
        <w:t>Members will receive the benefits of the scheme they were in at</w:t>
      </w:r>
      <w:r w:rsidR="00BD69F3">
        <w:rPr>
          <w:rFonts w:ascii="Trebuchet MS" w:eastAsia="Times New Roman" w:hAnsi="Trebuchet MS" w:cs="Calibri"/>
          <w:color w:val="4472C4" w:themeColor="accent1"/>
          <w:sz w:val="22"/>
          <w:szCs w:val="22"/>
          <w:lang w:eastAsia="en-GB"/>
        </w:rPr>
        <w:t xml:space="preserve"> the point of </w:t>
      </w:r>
      <w:r w:rsidR="00335CF2">
        <w:rPr>
          <w:rFonts w:ascii="Trebuchet MS" w:eastAsia="Times New Roman" w:hAnsi="Trebuchet MS" w:cs="Calibri"/>
          <w:color w:val="4472C4" w:themeColor="accent1"/>
          <w:sz w:val="22"/>
          <w:szCs w:val="22"/>
          <w:lang w:eastAsia="en-GB"/>
        </w:rPr>
        <w:t xml:space="preserve">their </w:t>
      </w:r>
      <w:r w:rsidR="00335CF2" w:rsidRPr="00284C36">
        <w:rPr>
          <w:rFonts w:ascii="Trebuchet MS" w:eastAsia="Times New Roman" w:hAnsi="Trebuchet MS" w:cs="Calibri"/>
          <w:color w:val="4472C4" w:themeColor="accent1"/>
          <w:sz w:val="22"/>
          <w:szCs w:val="22"/>
          <w:lang w:eastAsia="en-GB"/>
        </w:rPr>
        <w:t>retirement</w:t>
      </w:r>
      <w:r w:rsidRPr="00284C36">
        <w:rPr>
          <w:rFonts w:ascii="Trebuchet MS" w:eastAsia="Times New Roman" w:hAnsi="Trebuchet MS" w:cs="Calibri"/>
          <w:color w:val="4472C4" w:themeColor="accent1"/>
          <w:sz w:val="22"/>
          <w:szCs w:val="22"/>
          <w:lang w:eastAsia="en-GB"/>
        </w:rPr>
        <w:t>. In the 1995 scheme the Normal Retirement Age is 60. Retiring before age 60 in the 1995 scheme would lead to an (approximate) 4% reduction in the value of the pension for each year retired before age 60.</w:t>
      </w:r>
    </w:p>
    <w:p w14:paraId="377F9914" w14:textId="77777777" w:rsidR="00697EE8" w:rsidRPr="00971538" w:rsidRDefault="00697EE8" w:rsidP="00971538">
      <w:pPr>
        <w:rPr>
          <w:rFonts w:ascii="Trebuchet MS" w:eastAsia="Times New Roman" w:hAnsi="Trebuchet MS" w:cs="Times New Roman"/>
          <w:color w:val="000000"/>
          <w:sz w:val="22"/>
          <w:szCs w:val="22"/>
          <w:lang w:eastAsia="en-GB"/>
        </w:rPr>
      </w:pPr>
    </w:p>
    <w:p w14:paraId="226C86F3" w14:textId="25BCA85C" w:rsidR="001D624F" w:rsidRPr="00971538" w:rsidRDefault="001D624F" w:rsidP="007053BF">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The concern from some staff is that if they retire before 67 they will lose some of their 1995 scheme benefits because they are effectively retiring early (prior to the date they can draw their state pension</w:t>
      </w:r>
      <w:r w:rsidR="00145F70">
        <w:rPr>
          <w:rFonts w:ascii="Trebuchet MS" w:eastAsia="Times New Roman" w:hAnsi="Trebuchet MS" w:cs="Times New Roman"/>
          <w:color w:val="000000"/>
          <w:sz w:val="22"/>
          <w:szCs w:val="22"/>
          <w:lang w:eastAsia="en-GB"/>
        </w:rPr>
        <w:t>)</w:t>
      </w:r>
      <w:r w:rsidR="00697EE8" w:rsidRPr="00971538">
        <w:rPr>
          <w:rFonts w:ascii="Trebuchet MS" w:eastAsia="Times New Roman" w:hAnsi="Trebuchet MS" w:cs="Times New Roman"/>
          <w:color w:val="000000"/>
          <w:sz w:val="22"/>
          <w:szCs w:val="22"/>
          <w:lang w:eastAsia="en-GB"/>
        </w:rPr>
        <w:t>?</w:t>
      </w:r>
    </w:p>
    <w:p w14:paraId="65766F2F" w14:textId="2E3DB25A" w:rsidR="00207F9F" w:rsidRPr="00971538" w:rsidRDefault="00207F9F" w:rsidP="007053BF">
      <w:pPr>
        <w:jc w:val="both"/>
        <w:rPr>
          <w:rFonts w:ascii="Trebuchet MS" w:eastAsia="Times New Roman" w:hAnsi="Trebuchet MS" w:cs="Times New Roman"/>
          <w:color w:val="000000"/>
          <w:sz w:val="22"/>
          <w:szCs w:val="22"/>
          <w:lang w:eastAsia="en-GB"/>
        </w:rPr>
      </w:pPr>
    </w:p>
    <w:p w14:paraId="0FEFE3EA" w14:textId="4A849527" w:rsidR="00207F9F" w:rsidRPr="007053BF" w:rsidRDefault="00207F9F" w:rsidP="007053BF">
      <w:pPr>
        <w:ind w:left="720"/>
        <w:jc w:val="both"/>
        <w:rPr>
          <w:rFonts w:ascii="Trebuchet MS" w:eastAsia="Times New Roman" w:hAnsi="Trebuchet MS" w:cs="Calibri"/>
          <w:color w:val="4472C4" w:themeColor="accent1"/>
          <w:sz w:val="22"/>
          <w:szCs w:val="22"/>
          <w:lang w:eastAsia="en-GB"/>
        </w:rPr>
      </w:pPr>
      <w:r w:rsidRPr="007053BF">
        <w:rPr>
          <w:rFonts w:ascii="Trebuchet MS" w:eastAsia="Times New Roman" w:hAnsi="Trebuchet MS" w:cs="Calibri"/>
          <w:color w:val="4472C4" w:themeColor="accent1"/>
          <w:sz w:val="22"/>
          <w:szCs w:val="22"/>
          <w:lang w:eastAsia="en-GB"/>
        </w:rPr>
        <w:t xml:space="preserve">See above. </w:t>
      </w:r>
      <w:r w:rsidR="007D7A8D" w:rsidRPr="007053BF">
        <w:rPr>
          <w:rFonts w:ascii="Trebuchet MS" w:eastAsia="Times New Roman" w:hAnsi="Trebuchet MS" w:cs="Calibri"/>
          <w:color w:val="4472C4" w:themeColor="accent1"/>
          <w:sz w:val="22"/>
          <w:szCs w:val="22"/>
          <w:lang w:eastAsia="en-GB"/>
        </w:rPr>
        <w:t xml:space="preserve">1995 scheme benefits will only be reduced if one retires before age 60. </w:t>
      </w:r>
      <w:r w:rsidR="00BD69F3">
        <w:rPr>
          <w:rFonts w:ascii="Trebuchet MS" w:eastAsia="Times New Roman" w:hAnsi="Trebuchet MS" w:cs="Calibri"/>
          <w:color w:val="4472C4" w:themeColor="accent1"/>
          <w:sz w:val="22"/>
          <w:szCs w:val="22"/>
          <w:lang w:eastAsia="en-GB"/>
        </w:rPr>
        <w:t>As stated, t</w:t>
      </w:r>
      <w:r w:rsidR="007D7A8D" w:rsidRPr="007053BF">
        <w:rPr>
          <w:rFonts w:ascii="Trebuchet MS" w:eastAsia="Times New Roman" w:hAnsi="Trebuchet MS" w:cs="Calibri"/>
          <w:color w:val="4472C4" w:themeColor="accent1"/>
          <w:sz w:val="22"/>
          <w:szCs w:val="22"/>
          <w:lang w:eastAsia="en-GB"/>
        </w:rPr>
        <w:t xml:space="preserve">hey are reduced by </w:t>
      </w:r>
      <w:r w:rsidR="00215CFC">
        <w:rPr>
          <w:rFonts w:ascii="Trebuchet MS" w:eastAsia="Times New Roman" w:hAnsi="Trebuchet MS" w:cs="Calibri"/>
          <w:color w:val="4472C4" w:themeColor="accent1"/>
          <w:sz w:val="22"/>
          <w:szCs w:val="22"/>
          <w:lang w:eastAsia="en-GB"/>
        </w:rPr>
        <w:t>(approximately)</w:t>
      </w:r>
      <w:r w:rsidR="007D7A8D" w:rsidRPr="007053BF">
        <w:rPr>
          <w:rFonts w:ascii="Trebuchet MS" w:eastAsia="Times New Roman" w:hAnsi="Trebuchet MS" w:cs="Calibri"/>
          <w:color w:val="4472C4" w:themeColor="accent1"/>
          <w:sz w:val="22"/>
          <w:szCs w:val="22"/>
          <w:lang w:eastAsia="en-GB"/>
        </w:rPr>
        <w:t xml:space="preserve"> 4% for each year of early retirement.</w:t>
      </w:r>
    </w:p>
    <w:p w14:paraId="3881E934" w14:textId="77777777" w:rsidR="001D624F" w:rsidRPr="00971538" w:rsidRDefault="001D624F" w:rsidP="00971538">
      <w:pPr>
        <w:rPr>
          <w:rFonts w:ascii="Trebuchet MS" w:eastAsia="Times New Roman" w:hAnsi="Trebuchet MS" w:cs="Times New Roman"/>
          <w:sz w:val="22"/>
          <w:szCs w:val="22"/>
          <w:lang w:eastAsia="en-GB"/>
        </w:rPr>
      </w:pPr>
    </w:p>
    <w:p w14:paraId="0B0FE676" w14:textId="1D751479" w:rsidR="001D624F" w:rsidRPr="00971538" w:rsidRDefault="001D624F" w:rsidP="00145F70">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 xml:space="preserve">Can you take your 1995 pension and still continue to be employed in the </w:t>
      </w:r>
      <w:r w:rsidR="007D7A8D" w:rsidRPr="00971538">
        <w:rPr>
          <w:rFonts w:ascii="Trebuchet MS" w:eastAsia="Times New Roman" w:hAnsi="Trebuchet MS" w:cs="Times New Roman"/>
          <w:color w:val="000000"/>
          <w:sz w:val="22"/>
          <w:szCs w:val="22"/>
          <w:lang w:eastAsia="en-GB"/>
        </w:rPr>
        <w:t>NHS</w:t>
      </w:r>
      <w:r w:rsidRPr="00971538">
        <w:rPr>
          <w:rFonts w:ascii="Trebuchet MS" w:eastAsia="Times New Roman" w:hAnsi="Trebuchet MS" w:cs="Times New Roman"/>
          <w:color w:val="000000"/>
          <w:sz w:val="22"/>
          <w:szCs w:val="22"/>
          <w:lang w:eastAsia="en-GB"/>
        </w:rPr>
        <w:t xml:space="preserve"> and continue with the 2015/2022 </w:t>
      </w:r>
      <w:r w:rsidR="00C843BE" w:rsidRPr="00971538">
        <w:rPr>
          <w:rFonts w:ascii="Trebuchet MS" w:eastAsia="Times New Roman" w:hAnsi="Trebuchet MS" w:cs="Times New Roman"/>
          <w:color w:val="000000"/>
          <w:sz w:val="22"/>
          <w:szCs w:val="22"/>
          <w:lang w:eastAsia="en-GB"/>
        </w:rPr>
        <w:t>pension?</w:t>
      </w:r>
    </w:p>
    <w:p w14:paraId="4EF4D5ED" w14:textId="39ACCAEC" w:rsidR="007D7A8D" w:rsidRPr="00971538" w:rsidRDefault="007D7A8D" w:rsidP="00145F70">
      <w:pPr>
        <w:jc w:val="both"/>
        <w:rPr>
          <w:rFonts w:ascii="Trebuchet MS" w:eastAsia="Times New Roman" w:hAnsi="Trebuchet MS" w:cs="Times New Roman"/>
          <w:color w:val="000000"/>
          <w:sz w:val="22"/>
          <w:szCs w:val="22"/>
          <w:lang w:eastAsia="en-GB"/>
        </w:rPr>
      </w:pPr>
    </w:p>
    <w:p w14:paraId="34F19DC5" w14:textId="10164E17" w:rsidR="007D7A8D" w:rsidRPr="00145F70" w:rsidRDefault="007D7A8D" w:rsidP="00145F70">
      <w:pPr>
        <w:ind w:left="720"/>
        <w:jc w:val="both"/>
        <w:rPr>
          <w:rFonts w:ascii="Trebuchet MS" w:eastAsia="Times New Roman" w:hAnsi="Trebuchet MS" w:cs="Calibri"/>
          <w:color w:val="4472C4" w:themeColor="accent1"/>
          <w:sz w:val="22"/>
          <w:szCs w:val="22"/>
          <w:lang w:eastAsia="en-GB"/>
        </w:rPr>
      </w:pPr>
      <w:r w:rsidRPr="00145F70">
        <w:rPr>
          <w:rFonts w:ascii="Trebuchet MS" w:eastAsia="Times New Roman" w:hAnsi="Trebuchet MS" w:cs="Calibri"/>
          <w:color w:val="4472C4" w:themeColor="accent1"/>
          <w:sz w:val="22"/>
          <w:szCs w:val="22"/>
          <w:lang w:eastAsia="en-GB"/>
        </w:rPr>
        <w:t>No. To take your pension you must retire. However, it may be possible to retire and return to work</w:t>
      </w:r>
      <w:r w:rsidR="00330EA8">
        <w:rPr>
          <w:rFonts w:ascii="Trebuchet MS" w:eastAsia="Times New Roman" w:hAnsi="Trebuchet MS" w:cs="Calibri"/>
          <w:color w:val="4472C4" w:themeColor="accent1"/>
          <w:sz w:val="22"/>
          <w:szCs w:val="22"/>
          <w:lang w:eastAsia="en-GB"/>
        </w:rPr>
        <w:t>; if you do you are currently not allowed to rejoin a pension scheme</w:t>
      </w:r>
      <w:r w:rsidR="006539FB">
        <w:rPr>
          <w:rFonts w:ascii="Trebuchet MS" w:eastAsia="Times New Roman" w:hAnsi="Trebuchet MS" w:cs="Calibri"/>
          <w:color w:val="4472C4" w:themeColor="accent1"/>
          <w:sz w:val="22"/>
          <w:szCs w:val="22"/>
          <w:lang w:eastAsia="en-GB"/>
        </w:rPr>
        <w:t>.</w:t>
      </w:r>
    </w:p>
    <w:p w14:paraId="7C08E57A" w14:textId="77777777" w:rsidR="001D624F" w:rsidRPr="00971538" w:rsidRDefault="001D624F" w:rsidP="00971538">
      <w:pPr>
        <w:rPr>
          <w:rFonts w:ascii="Trebuchet MS" w:eastAsia="Times New Roman" w:hAnsi="Trebuchet MS" w:cs="Times New Roman"/>
          <w:color w:val="000000"/>
          <w:sz w:val="22"/>
          <w:szCs w:val="22"/>
          <w:lang w:eastAsia="en-GB"/>
        </w:rPr>
      </w:pPr>
    </w:p>
    <w:p w14:paraId="7C586464" w14:textId="07DFFD35" w:rsidR="001D624F" w:rsidRPr="00971538" w:rsidRDefault="001D624F" w:rsidP="006539FB">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Is the 1995 pension scheme closing</w:t>
      </w:r>
      <w:r w:rsidR="00C44111" w:rsidRPr="00971538">
        <w:rPr>
          <w:rFonts w:ascii="Trebuchet MS" w:eastAsia="Times New Roman" w:hAnsi="Trebuchet MS" w:cs="Times New Roman"/>
          <w:color w:val="000000"/>
          <w:sz w:val="22"/>
          <w:szCs w:val="22"/>
          <w:lang w:eastAsia="en-GB"/>
        </w:rPr>
        <w:t>?</w:t>
      </w:r>
      <w:r w:rsidRPr="00971538">
        <w:rPr>
          <w:rFonts w:ascii="Trebuchet MS" w:eastAsia="Times New Roman" w:hAnsi="Trebuchet MS" w:cs="Times New Roman"/>
          <w:color w:val="000000"/>
          <w:sz w:val="22"/>
          <w:szCs w:val="22"/>
          <w:lang w:eastAsia="en-GB"/>
        </w:rPr>
        <w:t xml:space="preserve"> </w:t>
      </w:r>
      <w:r w:rsidR="006539FB">
        <w:rPr>
          <w:rFonts w:ascii="Trebuchet MS" w:eastAsia="Times New Roman" w:hAnsi="Trebuchet MS" w:cs="Times New Roman"/>
          <w:color w:val="000000"/>
          <w:sz w:val="22"/>
          <w:szCs w:val="22"/>
          <w:lang w:eastAsia="en-GB"/>
        </w:rPr>
        <w:t>I</w:t>
      </w:r>
      <w:r w:rsidRPr="00971538">
        <w:rPr>
          <w:rFonts w:ascii="Trebuchet MS" w:eastAsia="Times New Roman" w:hAnsi="Trebuchet MS" w:cs="Times New Roman"/>
          <w:color w:val="000000"/>
          <w:sz w:val="22"/>
          <w:szCs w:val="22"/>
          <w:lang w:eastAsia="en-GB"/>
        </w:rPr>
        <w:t>f yes</w:t>
      </w:r>
      <w:r w:rsidR="006539FB">
        <w:rPr>
          <w:rFonts w:ascii="Trebuchet MS" w:eastAsia="Times New Roman" w:hAnsi="Trebuchet MS" w:cs="Times New Roman"/>
          <w:color w:val="000000"/>
          <w:sz w:val="22"/>
          <w:szCs w:val="22"/>
          <w:lang w:eastAsia="en-GB"/>
        </w:rPr>
        <w:t>,</w:t>
      </w:r>
      <w:r w:rsidRPr="00971538">
        <w:rPr>
          <w:rFonts w:ascii="Trebuchet MS" w:eastAsia="Times New Roman" w:hAnsi="Trebuchet MS" w:cs="Times New Roman"/>
          <w:color w:val="000000"/>
          <w:sz w:val="22"/>
          <w:szCs w:val="22"/>
          <w:lang w:eastAsia="en-GB"/>
        </w:rPr>
        <w:t xml:space="preserve"> can you still draw on the 1995 pension at 60 when it matures without taking a deficit</w:t>
      </w:r>
      <w:r w:rsidR="007D7A8D" w:rsidRPr="00971538">
        <w:rPr>
          <w:rFonts w:ascii="Trebuchet MS" w:eastAsia="Times New Roman" w:hAnsi="Trebuchet MS" w:cs="Times New Roman"/>
          <w:color w:val="000000"/>
          <w:sz w:val="22"/>
          <w:szCs w:val="22"/>
          <w:lang w:eastAsia="en-GB"/>
        </w:rPr>
        <w:t>?</w:t>
      </w:r>
    </w:p>
    <w:p w14:paraId="6ECF96CE" w14:textId="6217266D" w:rsidR="007D7A8D" w:rsidRPr="00971538" w:rsidRDefault="007D7A8D" w:rsidP="006539FB">
      <w:pPr>
        <w:ind w:left="720"/>
        <w:jc w:val="both"/>
        <w:rPr>
          <w:rFonts w:ascii="Trebuchet MS" w:eastAsia="Times New Roman" w:hAnsi="Trebuchet MS" w:cs="Times New Roman"/>
          <w:color w:val="000000"/>
          <w:sz w:val="22"/>
          <w:szCs w:val="22"/>
          <w:lang w:eastAsia="en-GB"/>
        </w:rPr>
      </w:pPr>
    </w:p>
    <w:p w14:paraId="2D2A048E" w14:textId="42718997" w:rsidR="007D7A8D" w:rsidRPr="006539FB" w:rsidRDefault="007D7A8D" w:rsidP="006539FB">
      <w:pPr>
        <w:ind w:left="720"/>
        <w:jc w:val="both"/>
        <w:rPr>
          <w:rFonts w:ascii="Trebuchet MS" w:eastAsia="Times New Roman" w:hAnsi="Trebuchet MS" w:cs="Calibri"/>
          <w:color w:val="4472C4" w:themeColor="accent1"/>
          <w:sz w:val="22"/>
          <w:szCs w:val="22"/>
          <w:lang w:eastAsia="en-GB"/>
        </w:rPr>
      </w:pPr>
      <w:r w:rsidRPr="006539FB">
        <w:rPr>
          <w:rFonts w:ascii="Trebuchet MS" w:eastAsia="Times New Roman" w:hAnsi="Trebuchet MS" w:cs="Calibri"/>
          <w:color w:val="4472C4" w:themeColor="accent1"/>
          <w:sz w:val="22"/>
          <w:szCs w:val="22"/>
          <w:lang w:eastAsia="en-GB"/>
        </w:rPr>
        <w:t>The 1995 section is already closed to new members. It has a Normal Retirement Age of 60 meaning you can retire and draw on it when you reach age 60 without reduction</w:t>
      </w:r>
      <w:r w:rsidR="00C44111" w:rsidRPr="006539FB">
        <w:rPr>
          <w:rFonts w:ascii="Trebuchet MS" w:eastAsia="Times New Roman" w:hAnsi="Trebuchet MS" w:cs="Calibri"/>
          <w:color w:val="4472C4" w:themeColor="accent1"/>
          <w:sz w:val="22"/>
          <w:szCs w:val="22"/>
          <w:lang w:eastAsia="en-GB"/>
        </w:rPr>
        <w:t>.</w:t>
      </w:r>
    </w:p>
    <w:p w14:paraId="66103FE5" w14:textId="2FEDED09" w:rsidR="001D624F" w:rsidRPr="00971538" w:rsidRDefault="001D624F" w:rsidP="00971538">
      <w:pPr>
        <w:rPr>
          <w:rFonts w:ascii="Trebuchet MS" w:eastAsia="Times New Roman" w:hAnsi="Trebuchet MS" w:cs="Times New Roman"/>
          <w:color w:val="000000"/>
          <w:sz w:val="22"/>
          <w:szCs w:val="22"/>
          <w:lang w:eastAsia="en-GB"/>
        </w:rPr>
      </w:pPr>
    </w:p>
    <w:p w14:paraId="18701FDE" w14:textId="5B5AE42A" w:rsidR="001D624F" w:rsidRPr="00971538" w:rsidRDefault="007D7A8D" w:rsidP="00FA671F">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D</w:t>
      </w:r>
      <w:r w:rsidR="001D624F" w:rsidRPr="00971538">
        <w:rPr>
          <w:rFonts w:ascii="Trebuchet MS" w:eastAsia="Times New Roman" w:hAnsi="Trebuchet MS" w:cs="Times New Roman"/>
          <w:color w:val="000000"/>
          <w:sz w:val="22"/>
          <w:szCs w:val="22"/>
          <w:lang w:eastAsia="en-GB"/>
        </w:rPr>
        <w:t>oes this automatically go into the 2015</w:t>
      </w:r>
      <w:r w:rsidR="00BD69F3">
        <w:rPr>
          <w:rFonts w:ascii="Trebuchet MS" w:eastAsia="Times New Roman" w:hAnsi="Trebuchet MS" w:cs="Times New Roman"/>
          <w:color w:val="000000"/>
          <w:sz w:val="22"/>
          <w:szCs w:val="22"/>
          <w:lang w:eastAsia="en-GB"/>
        </w:rPr>
        <w:t xml:space="preserve"> </w:t>
      </w:r>
      <w:r w:rsidR="001D624F" w:rsidRPr="00971538">
        <w:rPr>
          <w:rFonts w:ascii="Trebuchet MS" w:eastAsia="Times New Roman" w:hAnsi="Trebuchet MS" w:cs="Times New Roman"/>
          <w:color w:val="000000"/>
          <w:sz w:val="22"/>
          <w:szCs w:val="22"/>
          <w:lang w:eastAsia="en-GB"/>
        </w:rPr>
        <w:t>pension so you can still take it but at a deficit as you would be taking it early</w:t>
      </w:r>
      <w:r w:rsidR="00FA671F">
        <w:rPr>
          <w:rFonts w:ascii="Trebuchet MS" w:eastAsia="Times New Roman" w:hAnsi="Trebuchet MS" w:cs="Times New Roman"/>
          <w:color w:val="000000"/>
          <w:sz w:val="22"/>
          <w:szCs w:val="22"/>
          <w:lang w:eastAsia="en-GB"/>
        </w:rPr>
        <w:t>?</w:t>
      </w:r>
    </w:p>
    <w:p w14:paraId="2F90957F" w14:textId="00485984" w:rsidR="007D7A8D" w:rsidRPr="00971538" w:rsidRDefault="007D7A8D" w:rsidP="00FA671F">
      <w:pPr>
        <w:ind w:left="720"/>
        <w:jc w:val="both"/>
        <w:rPr>
          <w:rFonts w:ascii="Trebuchet MS" w:eastAsia="Times New Roman" w:hAnsi="Trebuchet MS" w:cs="Times New Roman"/>
          <w:color w:val="000000"/>
          <w:sz w:val="22"/>
          <w:szCs w:val="22"/>
          <w:lang w:eastAsia="en-GB"/>
        </w:rPr>
      </w:pPr>
    </w:p>
    <w:p w14:paraId="729ED299" w14:textId="1F8ADE54" w:rsidR="007D7A8D" w:rsidRPr="00FA671F" w:rsidRDefault="007D7A8D" w:rsidP="00FA671F">
      <w:pPr>
        <w:ind w:left="720"/>
        <w:jc w:val="both"/>
        <w:rPr>
          <w:rFonts w:ascii="Trebuchet MS" w:eastAsia="Times New Roman" w:hAnsi="Trebuchet MS" w:cs="Calibri"/>
          <w:color w:val="4472C4" w:themeColor="accent1"/>
          <w:sz w:val="22"/>
          <w:szCs w:val="22"/>
          <w:lang w:eastAsia="en-GB"/>
        </w:rPr>
      </w:pPr>
      <w:r w:rsidRPr="00FA671F">
        <w:rPr>
          <w:rFonts w:ascii="Trebuchet MS" w:eastAsia="Times New Roman" w:hAnsi="Trebuchet MS" w:cs="Calibri"/>
          <w:color w:val="4472C4" w:themeColor="accent1"/>
          <w:sz w:val="22"/>
          <w:szCs w:val="22"/>
          <w:lang w:eastAsia="en-GB"/>
        </w:rPr>
        <w:t>The pension earnt in the 1995 section of the scheme is an accrued benefit; it is protected and remains in your pension pot until you choose to retire. What you earn in the 2015 section is added to your 1995 accrued benefit. The two sections added together form your pension. If you retire before age 60 the 1995 benefit may be reduced.</w:t>
      </w:r>
      <w:r w:rsidR="00372E3B">
        <w:rPr>
          <w:rFonts w:ascii="Trebuchet MS" w:eastAsia="Times New Roman" w:hAnsi="Trebuchet MS" w:cs="Calibri"/>
          <w:color w:val="4472C4" w:themeColor="accent1"/>
          <w:sz w:val="22"/>
          <w:szCs w:val="22"/>
          <w:lang w:eastAsia="en-GB"/>
        </w:rPr>
        <w:t xml:space="preserve"> If you retire before your state pension age your 2015 pension benefits will be reduced.</w:t>
      </w:r>
    </w:p>
    <w:p w14:paraId="20833BCD" w14:textId="77777777" w:rsidR="001D624F" w:rsidRPr="00971538" w:rsidRDefault="001D624F" w:rsidP="00971538">
      <w:pPr>
        <w:ind w:left="720"/>
        <w:rPr>
          <w:rFonts w:ascii="Trebuchet MS" w:eastAsia="Times New Roman" w:hAnsi="Trebuchet MS" w:cs="Calibri"/>
          <w:color w:val="FF0000"/>
          <w:sz w:val="22"/>
          <w:szCs w:val="22"/>
          <w:lang w:eastAsia="en-GB"/>
        </w:rPr>
      </w:pPr>
    </w:p>
    <w:p w14:paraId="6599EB22" w14:textId="1BE541C3" w:rsidR="001D624F" w:rsidRPr="00971538" w:rsidRDefault="001D624F" w:rsidP="00D9214C">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When will the 7 years pension pot be enforced/letters to staff</w:t>
      </w:r>
      <w:r w:rsidR="007D7A8D" w:rsidRPr="00971538">
        <w:rPr>
          <w:rFonts w:ascii="Trebuchet MS" w:eastAsia="Times New Roman" w:hAnsi="Trebuchet MS" w:cs="Times New Roman"/>
          <w:color w:val="000000"/>
          <w:sz w:val="22"/>
          <w:szCs w:val="22"/>
          <w:lang w:eastAsia="en-GB"/>
        </w:rPr>
        <w:t>?</w:t>
      </w:r>
    </w:p>
    <w:p w14:paraId="45189BD3" w14:textId="7EE4BE4E" w:rsidR="007D7A8D" w:rsidRPr="00971538" w:rsidRDefault="007D7A8D" w:rsidP="00D9214C">
      <w:pPr>
        <w:jc w:val="both"/>
        <w:rPr>
          <w:rFonts w:ascii="Trebuchet MS" w:eastAsia="Times New Roman" w:hAnsi="Trebuchet MS" w:cs="Times New Roman"/>
          <w:color w:val="000000"/>
          <w:sz w:val="22"/>
          <w:szCs w:val="22"/>
          <w:lang w:eastAsia="en-GB"/>
        </w:rPr>
      </w:pPr>
    </w:p>
    <w:p w14:paraId="2865C05B" w14:textId="20BC5113" w:rsidR="007D7A8D" w:rsidRPr="00D9214C" w:rsidRDefault="007D7A8D" w:rsidP="00D9214C">
      <w:pPr>
        <w:ind w:left="720"/>
        <w:jc w:val="both"/>
        <w:rPr>
          <w:rFonts w:ascii="Trebuchet MS" w:eastAsia="Times New Roman" w:hAnsi="Trebuchet MS" w:cs="Calibri"/>
          <w:color w:val="4472C4" w:themeColor="accent1"/>
          <w:sz w:val="22"/>
          <w:szCs w:val="22"/>
          <w:lang w:eastAsia="en-GB"/>
        </w:rPr>
      </w:pPr>
      <w:r w:rsidRPr="00D9214C">
        <w:rPr>
          <w:rFonts w:ascii="Trebuchet MS" w:eastAsia="Times New Roman" w:hAnsi="Trebuchet MS" w:cs="Calibri"/>
          <w:color w:val="4472C4" w:themeColor="accent1"/>
          <w:sz w:val="22"/>
          <w:szCs w:val="22"/>
          <w:lang w:eastAsia="en-GB"/>
        </w:rPr>
        <w:t xml:space="preserve">Given the large numbers of people in the NHS pension scheme </w:t>
      </w:r>
      <w:r w:rsidR="00C44111" w:rsidRPr="00D9214C">
        <w:rPr>
          <w:rFonts w:ascii="Trebuchet MS" w:eastAsia="Times New Roman" w:hAnsi="Trebuchet MS" w:cs="Calibri"/>
          <w:color w:val="4472C4" w:themeColor="accent1"/>
          <w:sz w:val="22"/>
          <w:szCs w:val="22"/>
          <w:lang w:eastAsia="en-GB"/>
        </w:rPr>
        <w:t xml:space="preserve">- </w:t>
      </w:r>
      <w:r w:rsidRPr="00D9214C">
        <w:rPr>
          <w:rFonts w:ascii="Trebuchet MS" w:eastAsia="Times New Roman" w:hAnsi="Trebuchet MS" w:cs="Calibri"/>
          <w:color w:val="4472C4" w:themeColor="accent1"/>
          <w:sz w:val="22"/>
          <w:szCs w:val="22"/>
          <w:lang w:eastAsia="en-GB"/>
        </w:rPr>
        <w:t>both active and retired</w:t>
      </w:r>
      <w:r w:rsidR="00C44111" w:rsidRPr="00D9214C">
        <w:rPr>
          <w:rFonts w:ascii="Trebuchet MS" w:eastAsia="Times New Roman" w:hAnsi="Trebuchet MS" w:cs="Calibri"/>
          <w:color w:val="4472C4" w:themeColor="accent1"/>
          <w:sz w:val="22"/>
          <w:szCs w:val="22"/>
          <w:lang w:eastAsia="en-GB"/>
        </w:rPr>
        <w:t xml:space="preserve"> -</w:t>
      </w:r>
      <w:r w:rsidRPr="00D9214C">
        <w:rPr>
          <w:rFonts w:ascii="Trebuchet MS" w:eastAsia="Times New Roman" w:hAnsi="Trebuchet MS" w:cs="Calibri"/>
          <w:color w:val="4472C4" w:themeColor="accent1"/>
          <w:sz w:val="22"/>
          <w:szCs w:val="22"/>
          <w:lang w:eastAsia="en-GB"/>
        </w:rPr>
        <w:t xml:space="preserve"> it is unlikely that members will be given the choice before October 2023. If you are already in receipt of your pension at that time retrospective adjustments may be made</w:t>
      </w:r>
      <w:r w:rsidR="00C44111" w:rsidRPr="00D9214C">
        <w:rPr>
          <w:rFonts w:ascii="Trebuchet MS" w:eastAsia="Times New Roman" w:hAnsi="Trebuchet MS" w:cs="Calibri"/>
          <w:color w:val="4472C4" w:themeColor="accent1"/>
          <w:sz w:val="22"/>
          <w:szCs w:val="22"/>
          <w:lang w:eastAsia="en-GB"/>
        </w:rPr>
        <w:t>.</w:t>
      </w:r>
    </w:p>
    <w:p w14:paraId="5CDE5203" w14:textId="77777777" w:rsidR="001D624F" w:rsidRPr="00971538" w:rsidRDefault="001D624F" w:rsidP="00971538">
      <w:pPr>
        <w:rPr>
          <w:rFonts w:ascii="Trebuchet MS" w:eastAsia="Times New Roman" w:hAnsi="Trebuchet MS" w:cs="Times New Roman"/>
          <w:color w:val="000000"/>
          <w:sz w:val="22"/>
          <w:szCs w:val="22"/>
          <w:lang w:eastAsia="en-GB"/>
        </w:rPr>
      </w:pPr>
    </w:p>
    <w:p w14:paraId="57FD350D" w14:textId="49260BAF" w:rsidR="001D624F" w:rsidRPr="00971538" w:rsidRDefault="001D624F" w:rsidP="003D156C">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Can we have clear flow chart or journey tool would be helpful   </w:t>
      </w:r>
    </w:p>
    <w:p w14:paraId="539B1D21" w14:textId="06AC941C" w:rsidR="007D7A8D" w:rsidRPr="00971538" w:rsidRDefault="007D7A8D" w:rsidP="003D156C">
      <w:pPr>
        <w:jc w:val="both"/>
        <w:rPr>
          <w:rFonts w:ascii="Trebuchet MS" w:eastAsia="Times New Roman" w:hAnsi="Trebuchet MS" w:cs="Times New Roman"/>
          <w:color w:val="000000"/>
          <w:sz w:val="22"/>
          <w:szCs w:val="22"/>
          <w:lang w:eastAsia="en-GB"/>
        </w:rPr>
      </w:pPr>
    </w:p>
    <w:p w14:paraId="25BAACDF" w14:textId="3F8108D5" w:rsidR="007D7A8D" w:rsidRPr="003D156C" w:rsidRDefault="00215CFC" w:rsidP="003D156C">
      <w:pPr>
        <w:ind w:left="720"/>
        <w:jc w:val="both"/>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There is one below and</w:t>
      </w:r>
      <w:r w:rsidR="00BD69F3">
        <w:rPr>
          <w:rFonts w:ascii="Trebuchet MS" w:eastAsia="Times New Roman" w:hAnsi="Trebuchet MS" w:cs="Calibri"/>
          <w:color w:val="4472C4" w:themeColor="accent1"/>
          <w:sz w:val="22"/>
          <w:szCs w:val="22"/>
          <w:lang w:eastAsia="en-GB"/>
        </w:rPr>
        <w:t xml:space="preserve"> </w:t>
      </w:r>
      <w:r w:rsidR="007D7A8D" w:rsidRPr="003D156C">
        <w:rPr>
          <w:rFonts w:ascii="Trebuchet MS" w:eastAsia="Times New Roman" w:hAnsi="Trebuchet MS" w:cs="Calibri"/>
          <w:color w:val="4472C4" w:themeColor="accent1"/>
          <w:sz w:val="22"/>
          <w:szCs w:val="22"/>
          <w:lang w:eastAsia="en-GB"/>
        </w:rPr>
        <w:t>on the GMB website in addition to that which can already be found on www.nhsbsa.nhs.uk</w:t>
      </w:r>
    </w:p>
    <w:p w14:paraId="5F50CD33" w14:textId="39DCF3FF" w:rsidR="003D156C" w:rsidRDefault="003D156C" w:rsidP="00971538">
      <w:pPr>
        <w:rPr>
          <w:rFonts w:ascii="Trebuchet MS" w:eastAsia="Times New Roman" w:hAnsi="Trebuchet MS" w:cs="Times New Roman"/>
          <w:color w:val="000000"/>
          <w:sz w:val="22"/>
          <w:szCs w:val="22"/>
          <w:lang w:eastAsia="en-GB"/>
        </w:rPr>
      </w:pPr>
    </w:p>
    <w:p w14:paraId="6C89541A" w14:textId="0D20F171" w:rsidR="003D156C" w:rsidRDefault="003D156C" w:rsidP="00971538">
      <w:pPr>
        <w:rPr>
          <w:rFonts w:ascii="Trebuchet MS" w:eastAsia="Times New Roman" w:hAnsi="Trebuchet MS" w:cs="Times New Roman"/>
          <w:color w:val="000000"/>
          <w:sz w:val="22"/>
          <w:szCs w:val="22"/>
          <w:lang w:eastAsia="en-GB"/>
        </w:rPr>
      </w:pPr>
    </w:p>
    <w:p w14:paraId="43DB4568" w14:textId="113DA551" w:rsidR="00215CFC" w:rsidRPr="00971538" w:rsidRDefault="00215CFC" w:rsidP="00971538">
      <w:pPr>
        <w:rPr>
          <w:rFonts w:ascii="Trebuchet MS" w:eastAsia="Times New Roman" w:hAnsi="Trebuchet MS" w:cs="Times New Roman"/>
          <w:color w:val="000000"/>
          <w:sz w:val="22"/>
          <w:szCs w:val="22"/>
          <w:lang w:eastAsia="en-GB"/>
        </w:rPr>
      </w:pPr>
    </w:p>
    <w:p w14:paraId="319D8BCA" w14:textId="5EEA3D74" w:rsidR="001D624F" w:rsidRPr="00971538" w:rsidRDefault="001D624F" w:rsidP="003D156C">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lastRenderedPageBreak/>
        <w:t>What would be classed as early retirement in the new scheme</w:t>
      </w:r>
      <w:r w:rsidR="003D156C">
        <w:rPr>
          <w:rFonts w:ascii="Trebuchet MS" w:eastAsia="Times New Roman" w:hAnsi="Trebuchet MS" w:cs="Times New Roman"/>
          <w:color w:val="000000"/>
          <w:sz w:val="22"/>
          <w:szCs w:val="22"/>
          <w:lang w:eastAsia="en-GB"/>
        </w:rPr>
        <w:t>?</w:t>
      </w:r>
      <w:r w:rsidRPr="00971538">
        <w:rPr>
          <w:rFonts w:ascii="Trebuchet MS" w:eastAsia="Times New Roman" w:hAnsi="Trebuchet MS" w:cs="Times New Roman"/>
          <w:color w:val="000000"/>
          <w:sz w:val="22"/>
          <w:szCs w:val="22"/>
          <w:lang w:eastAsia="en-GB"/>
        </w:rPr>
        <w:t> </w:t>
      </w:r>
    </w:p>
    <w:p w14:paraId="38C513A6" w14:textId="1D25409C" w:rsidR="007D7A8D" w:rsidRPr="00971538" w:rsidRDefault="007D7A8D" w:rsidP="003D156C">
      <w:pPr>
        <w:jc w:val="both"/>
        <w:rPr>
          <w:rFonts w:ascii="Trebuchet MS" w:eastAsia="Times New Roman" w:hAnsi="Trebuchet MS" w:cs="Times New Roman"/>
          <w:color w:val="000000"/>
          <w:sz w:val="22"/>
          <w:szCs w:val="22"/>
          <w:lang w:eastAsia="en-GB"/>
        </w:rPr>
      </w:pPr>
    </w:p>
    <w:p w14:paraId="392C63BC" w14:textId="70F01EA8" w:rsidR="007D7A8D" w:rsidRDefault="00330EA8" w:rsidP="003D156C">
      <w:pPr>
        <w:ind w:left="720"/>
        <w:jc w:val="both"/>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 xml:space="preserve">Retiring before the Normal Pension Age (NPA) of the scheme would be classed as early retirement. The NPA of the </w:t>
      </w:r>
      <w:r w:rsidR="00372E3B">
        <w:rPr>
          <w:rFonts w:ascii="Trebuchet MS" w:eastAsia="Times New Roman" w:hAnsi="Trebuchet MS" w:cs="Calibri"/>
          <w:color w:val="4472C4" w:themeColor="accent1"/>
          <w:sz w:val="22"/>
          <w:szCs w:val="22"/>
          <w:lang w:eastAsia="en-GB"/>
        </w:rPr>
        <w:t xml:space="preserve">2015 </w:t>
      </w:r>
      <w:r>
        <w:rPr>
          <w:rFonts w:ascii="Trebuchet MS" w:eastAsia="Times New Roman" w:hAnsi="Trebuchet MS" w:cs="Calibri"/>
          <w:color w:val="4472C4" w:themeColor="accent1"/>
          <w:sz w:val="22"/>
          <w:szCs w:val="22"/>
          <w:lang w:eastAsia="en-GB"/>
        </w:rPr>
        <w:t>scheme is equivalent to your individual state retirement age</w:t>
      </w:r>
      <w:r w:rsidR="00215CFC">
        <w:rPr>
          <w:rFonts w:ascii="Trebuchet MS" w:eastAsia="Times New Roman" w:hAnsi="Trebuchet MS" w:cs="Calibri"/>
          <w:color w:val="4472C4" w:themeColor="accent1"/>
          <w:sz w:val="22"/>
          <w:szCs w:val="22"/>
          <w:lang w:eastAsia="en-GB"/>
        </w:rPr>
        <w:t xml:space="preserve"> (SRA)</w:t>
      </w:r>
      <w:r>
        <w:rPr>
          <w:rFonts w:ascii="Trebuchet MS" w:eastAsia="Times New Roman" w:hAnsi="Trebuchet MS" w:cs="Calibri"/>
          <w:color w:val="4472C4" w:themeColor="accent1"/>
          <w:sz w:val="22"/>
          <w:szCs w:val="22"/>
          <w:lang w:eastAsia="en-GB"/>
        </w:rPr>
        <w:t xml:space="preserve">. You can </w:t>
      </w:r>
      <w:r w:rsidR="001A2DD1" w:rsidRPr="003D156C">
        <w:rPr>
          <w:rFonts w:ascii="Trebuchet MS" w:eastAsia="Times New Roman" w:hAnsi="Trebuchet MS" w:cs="Calibri"/>
          <w:color w:val="4472C4" w:themeColor="accent1"/>
          <w:sz w:val="22"/>
          <w:szCs w:val="22"/>
          <w:lang w:eastAsia="en-GB"/>
        </w:rPr>
        <w:t>retire at any age up to 10 years before your statement retirement age</w:t>
      </w:r>
      <w:r w:rsidR="00A05367">
        <w:rPr>
          <w:rFonts w:ascii="Trebuchet MS" w:eastAsia="Times New Roman" w:hAnsi="Trebuchet MS" w:cs="Calibri"/>
          <w:color w:val="4472C4" w:themeColor="accent1"/>
          <w:sz w:val="22"/>
          <w:szCs w:val="22"/>
          <w:lang w:eastAsia="en-GB"/>
        </w:rPr>
        <w:t xml:space="preserve"> but your 2015 benefits will be actuarily reduced if you do</w:t>
      </w:r>
      <w:r w:rsidR="001A2DD1" w:rsidRPr="003D156C">
        <w:rPr>
          <w:rFonts w:ascii="Trebuchet MS" w:eastAsia="Times New Roman" w:hAnsi="Trebuchet MS" w:cs="Calibri"/>
          <w:color w:val="4472C4" w:themeColor="accent1"/>
          <w:sz w:val="22"/>
          <w:szCs w:val="22"/>
          <w:lang w:eastAsia="en-GB"/>
        </w:rPr>
        <w:t>.</w:t>
      </w:r>
    </w:p>
    <w:p w14:paraId="04088FC4" w14:textId="77777777" w:rsidR="001D624F" w:rsidRPr="00971538" w:rsidRDefault="001D624F" w:rsidP="00335CF2">
      <w:pPr>
        <w:rPr>
          <w:rFonts w:ascii="Trebuchet MS" w:eastAsia="Times New Roman" w:hAnsi="Trebuchet MS" w:cs="Calibri"/>
          <w:color w:val="FF0000"/>
          <w:sz w:val="22"/>
          <w:szCs w:val="22"/>
          <w:lang w:eastAsia="en-GB"/>
        </w:rPr>
      </w:pPr>
    </w:p>
    <w:p w14:paraId="577FFB56" w14:textId="2A12C0CB" w:rsidR="001D624F" w:rsidRPr="00971538" w:rsidRDefault="001D624F" w:rsidP="003D156C">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When are people going to have to make the decision on which pension they want? </w:t>
      </w:r>
    </w:p>
    <w:p w14:paraId="2C7AFD7F" w14:textId="7A8D6336" w:rsidR="001A2DD1" w:rsidRPr="00971538" w:rsidRDefault="001A2DD1" w:rsidP="003D156C">
      <w:pPr>
        <w:jc w:val="both"/>
        <w:rPr>
          <w:rFonts w:ascii="Trebuchet MS" w:eastAsia="Times New Roman" w:hAnsi="Trebuchet MS" w:cs="Times New Roman"/>
          <w:color w:val="000000"/>
          <w:sz w:val="22"/>
          <w:szCs w:val="22"/>
          <w:lang w:eastAsia="en-GB"/>
        </w:rPr>
      </w:pPr>
    </w:p>
    <w:p w14:paraId="1D23F905" w14:textId="0EC9F73F" w:rsidR="001A2DD1" w:rsidRPr="003D156C" w:rsidRDefault="001A2DD1" w:rsidP="003D156C">
      <w:pPr>
        <w:ind w:left="720"/>
        <w:jc w:val="both"/>
        <w:rPr>
          <w:rFonts w:ascii="Trebuchet MS" w:eastAsia="Times New Roman" w:hAnsi="Trebuchet MS" w:cs="Calibri"/>
          <w:color w:val="4472C4" w:themeColor="accent1"/>
          <w:sz w:val="22"/>
          <w:szCs w:val="22"/>
          <w:lang w:eastAsia="en-GB"/>
        </w:rPr>
      </w:pPr>
      <w:r w:rsidRPr="003D156C">
        <w:rPr>
          <w:rFonts w:ascii="Trebuchet MS" w:eastAsia="Times New Roman" w:hAnsi="Trebuchet MS" w:cs="Calibri"/>
          <w:color w:val="4472C4" w:themeColor="accent1"/>
          <w:sz w:val="22"/>
          <w:szCs w:val="22"/>
          <w:lang w:eastAsia="en-GB"/>
        </w:rPr>
        <w:t>At the point of their retirement.</w:t>
      </w:r>
    </w:p>
    <w:p w14:paraId="0907D93F" w14:textId="77777777" w:rsidR="001D624F" w:rsidRPr="00971538" w:rsidRDefault="001D624F" w:rsidP="00971538">
      <w:pPr>
        <w:rPr>
          <w:rFonts w:ascii="Trebuchet MS" w:eastAsia="Times New Roman" w:hAnsi="Trebuchet MS" w:cs="Times New Roman"/>
          <w:color w:val="000000"/>
          <w:sz w:val="22"/>
          <w:szCs w:val="22"/>
          <w:lang w:eastAsia="en-GB"/>
        </w:rPr>
      </w:pPr>
    </w:p>
    <w:p w14:paraId="63DA07BA" w14:textId="751EEBCC" w:rsidR="001D624F" w:rsidRPr="00971538" w:rsidRDefault="001D624F" w:rsidP="003D156C">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Are the government/trust/employer going to create a calculator for people to decide easier? Taking into account, age, pay, years in service and grade current and potential future. </w:t>
      </w:r>
    </w:p>
    <w:p w14:paraId="3E48EEFD" w14:textId="3C105445" w:rsidR="001A2DD1" w:rsidRPr="00971538" w:rsidRDefault="001A2DD1" w:rsidP="003D156C">
      <w:pPr>
        <w:jc w:val="both"/>
        <w:rPr>
          <w:rFonts w:ascii="Trebuchet MS" w:eastAsia="Times New Roman" w:hAnsi="Trebuchet MS" w:cs="Times New Roman"/>
          <w:color w:val="000000"/>
          <w:sz w:val="22"/>
          <w:szCs w:val="22"/>
          <w:lang w:eastAsia="en-GB"/>
        </w:rPr>
      </w:pPr>
    </w:p>
    <w:p w14:paraId="475BFA86" w14:textId="34BD26D0" w:rsidR="001A2DD1" w:rsidRPr="003D156C" w:rsidRDefault="00C44111" w:rsidP="003D156C">
      <w:pPr>
        <w:ind w:left="720"/>
        <w:jc w:val="both"/>
        <w:rPr>
          <w:rFonts w:ascii="Trebuchet MS" w:eastAsia="Times New Roman" w:hAnsi="Trebuchet MS" w:cs="Calibri"/>
          <w:color w:val="4472C4" w:themeColor="accent1"/>
          <w:sz w:val="22"/>
          <w:szCs w:val="22"/>
          <w:lang w:eastAsia="en-GB"/>
        </w:rPr>
      </w:pPr>
      <w:r w:rsidRPr="003D156C">
        <w:rPr>
          <w:rFonts w:ascii="Trebuchet MS" w:eastAsia="Times New Roman" w:hAnsi="Trebuchet MS" w:cs="Calibri"/>
          <w:color w:val="4472C4" w:themeColor="accent1"/>
          <w:sz w:val="22"/>
          <w:szCs w:val="22"/>
          <w:lang w:eastAsia="en-GB"/>
        </w:rPr>
        <w:t>E</w:t>
      </w:r>
      <w:r w:rsidR="001A2DD1" w:rsidRPr="003D156C">
        <w:rPr>
          <w:rFonts w:ascii="Trebuchet MS" w:eastAsia="Times New Roman" w:hAnsi="Trebuchet MS" w:cs="Calibri"/>
          <w:color w:val="4472C4" w:themeColor="accent1"/>
          <w:sz w:val="22"/>
          <w:szCs w:val="22"/>
          <w:lang w:eastAsia="en-GB"/>
        </w:rPr>
        <w:t>veryone should receive a benefit statement detailing the amount due under each option</w:t>
      </w:r>
      <w:r w:rsidR="00372E3B">
        <w:rPr>
          <w:rFonts w:ascii="Trebuchet MS" w:eastAsia="Times New Roman" w:hAnsi="Trebuchet MS" w:cs="Calibri"/>
          <w:color w:val="4472C4" w:themeColor="accent1"/>
          <w:sz w:val="22"/>
          <w:szCs w:val="22"/>
          <w:lang w:eastAsia="en-GB"/>
        </w:rPr>
        <w:t xml:space="preserve"> as part of their Total Reward</w:t>
      </w:r>
      <w:r w:rsidR="00BD69F3">
        <w:rPr>
          <w:rFonts w:ascii="Trebuchet MS" w:eastAsia="Times New Roman" w:hAnsi="Trebuchet MS" w:cs="Calibri"/>
          <w:color w:val="4472C4" w:themeColor="accent1"/>
          <w:sz w:val="22"/>
          <w:szCs w:val="22"/>
          <w:lang w:eastAsia="en-GB"/>
        </w:rPr>
        <w:t>/</w:t>
      </w:r>
      <w:r w:rsidR="00372E3B">
        <w:rPr>
          <w:rFonts w:ascii="Trebuchet MS" w:eastAsia="Times New Roman" w:hAnsi="Trebuchet MS" w:cs="Calibri"/>
          <w:color w:val="4472C4" w:themeColor="accent1"/>
          <w:sz w:val="22"/>
          <w:szCs w:val="22"/>
          <w:lang w:eastAsia="en-GB"/>
        </w:rPr>
        <w:t>Annual benefit statement</w:t>
      </w:r>
      <w:r w:rsidR="001A2DD1" w:rsidRPr="003D156C">
        <w:rPr>
          <w:rFonts w:ascii="Trebuchet MS" w:eastAsia="Times New Roman" w:hAnsi="Trebuchet MS" w:cs="Calibri"/>
          <w:color w:val="4472C4" w:themeColor="accent1"/>
          <w:sz w:val="22"/>
          <w:szCs w:val="22"/>
          <w:lang w:eastAsia="en-GB"/>
        </w:rPr>
        <w:t>.</w:t>
      </w:r>
    </w:p>
    <w:p w14:paraId="0488DA36" w14:textId="77777777" w:rsidR="001D624F" w:rsidRPr="00971538" w:rsidRDefault="001D624F" w:rsidP="00971538">
      <w:pPr>
        <w:rPr>
          <w:rFonts w:ascii="Trebuchet MS" w:eastAsia="Times New Roman" w:hAnsi="Trebuchet MS" w:cs="Times New Roman"/>
          <w:color w:val="000000"/>
          <w:sz w:val="22"/>
          <w:szCs w:val="22"/>
          <w:lang w:eastAsia="en-GB"/>
        </w:rPr>
      </w:pPr>
    </w:p>
    <w:p w14:paraId="3E676394" w14:textId="77777777" w:rsidR="001D624F" w:rsidRPr="00971538" w:rsidRDefault="001D624F" w:rsidP="003367BF">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Can I take my 1995 scheme early without being penalised? </w:t>
      </w:r>
    </w:p>
    <w:p w14:paraId="46BDAC89" w14:textId="1BDE4372" w:rsidR="001D624F" w:rsidRPr="00971538" w:rsidRDefault="001D624F" w:rsidP="003367BF">
      <w:pPr>
        <w:jc w:val="both"/>
        <w:rPr>
          <w:rFonts w:ascii="Trebuchet MS" w:eastAsia="Times New Roman" w:hAnsi="Trebuchet MS" w:cs="Times New Roman"/>
          <w:color w:val="000000"/>
          <w:sz w:val="22"/>
          <w:szCs w:val="22"/>
          <w:lang w:eastAsia="en-GB"/>
        </w:rPr>
      </w:pPr>
    </w:p>
    <w:p w14:paraId="38CE3459" w14:textId="534D5B10" w:rsidR="001A2DD1" w:rsidRPr="003367BF" w:rsidRDefault="001A2DD1" w:rsidP="003367BF">
      <w:pPr>
        <w:ind w:left="720"/>
        <w:jc w:val="both"/>
        <w:rPr>
          <w:rFonts w:ascii="Trebuchet MS" w:eastAsia="Times New Roman" w:hAnsi="Trebuchet MS" w:cs="Calibri"/>
          <w:color w:val="4472C4" w:themeColor="accent1"/>
          <w:sz w:val="22"/>
          <w:szCs w:val="22"/>
          <w:lang w:eastAsia="en-GB"/>
        </w:rPr>
      </w:pPr>
      <w:r w:rsidRPr="003367BF">
        <w:rPr>
          <w:rFonts w:ascii="Trebuchet MS" w:eastAsia="Times New Roman" w:hAnsi="Trebuchet MS" w:cs="Calibri"/>
          <w:color w:val="4472C4" w:themeColor="accent1"/>
          <w:sz w:val="22"/>
          <w:szCs w:val="22"/>
          <w:lang w:eastAsia="en-GB"/>
        </w:rPr>
        <w:t>If you retire before the age of 60 in the 1995 scheme you will receive an actua</w:t>
      </w:r>
      <w:r w:rsidR="00C44111" w:rsidRPr="003367BF">
        <w:rPr>
          <w:rFonts w:ascii="Trebuchet MS" w:eastAsia="Times New Roman" w:hAnsi="Trebuchet MS" w:cs="Calibri"/>
          <w:color w:val="4472C4" w:themeColor="accent1"/>
          <w:sz w:val="22"/>
          <w:szCs w:val="22"/>
          <w:lang w:eastAsia="en-GB"/>
        </w:rPr>
        <w:t>ria</w:t>
      </w:r>
      <w:r w:rsidRPr="003367BF">
        <w:rPr>
          <w:rFonts w:ascii="Trebuchet MS" w:eastAsia="Times New Roman" w:hAnsi="Trebuchet MS" w:cs="Calibri"/>
          <w:color w:val="4472C4" w:themeColor="accent1"/>
          <w:sz w:val="22"/>
          <w:szCs w:val="22"/>
          <w:lang w:eastAsia="en-GB"/>
        </w:rPr>
        <w:t>l reduction equivalent to a</w:t>
      </w:r>
      <w:r w:rsidR="00BD69F3">
        <w:rPr>
          <w:rFonts w:ascii="Trebuchet MS" w:eastAsia="Times New Roman" w:hAnsi="Trebuchet MS" w:cs="Calibri"/>
          <w:color w:val="4472C4" w:themeColor="accent1"/>
          <w:sz w:val="22"/>
          <w:szCs w:val="22"/>
          <w:lang w:eastAsia="en-GB"/>
        </w:rPr>
        <w:t xml:space="preserve">pproximately </w:t>
      </w:r>
      <w:r w:rsidRPr="003367BF">
        <w:rPr>
          <w:rFonts w:ascii="Trebuchet MS" w:eastAsia="Times New Roman" w:hAnsi="Trebuchet MS" w:cs="Calibri"/>
          <w:color w:val="4472C4" w:themeColor="accent1"/>
          <w:sz w:val="22"/>
          <w:szCs w:val="22"/>
          <w:lang w:eastAsia="en-GB"/>
        </w:rPr>
        <w:t>4% of the value of your pension for each year you retire early</w:t>
      </w:r>
      <w:r w:rsidR="00C44111" w:rsidRPr="003367BF">
        <w:rPr>
          <w:rFonts w:ascii="Trebuchet MS" w:eastAsia="Times New Roman" w:hAnsi="Trebuchet MS" w:cs="Calibri"/>
          <w:color w:val="4472C4" w:themeColor="accent1"/>
          <w:sz w:val="22"/>
          <w:szCs w:val="22"/>
          <w:lang w:eastAsia="en-GB"/>
        </w:rPr>
        <w:t>.</w:t>
      </w:r>
      <w:r w:rsidR="00372E3B">
        <w:rPr>
          <w:rFonts w:ascii="Trebuchet MS" w:eastAsia="Times New Roman" w:hAnsi="Trebuchet MS" w:cs="Calibri"/>
          <w:color w:val="4472C4" w:themeColor="accent1"/>
          <w:sz w:val="22"/>
          <w:szCs w:val="22"/>
          <w:lang w:eastAsia="en-GB"/>
        </w:rPr>
        <w:t xml:space="preserve"> (unless you have Special Class or </w:t>
      </w:r>
      <w:r w:rsidR="00BD69F3">
        <w:rPr>
          <w:rFonts w:ascii="Trebuchet MS" w:eastAsia="Times New Roman" w:hAnsi="Trebuchet MS" w:cs="Calibri"/>
          <w:color w:val="4472C4" w:themeColor="accent1"/>
          <w:sz w:val="22"/>
          <w:szCs w:val="22"/>
          <w:lang w:eastAsia="en-GB"/>
        </w:rPr>
        <w:t>M</w:t>
      </w:r>
      <w:r w:rsidR="00372E3B">
        <w:rPr>
          <w:rFonts w:ascii="Trebuchet MS" w:eastAsia="Times New Roman" w:hAnsi="Trebuchet MS" w:cs="Calibri"/>
          <w:color w:val="4472C4" w:themeColor="accent1"/>
          <w:sz w:val="22"/>
          <w:szCs w:val="22"/>
          <w:lang w:eastAsia="en-GB"/>
        </w:rPr>
        <w:t xml:space="preserve">ental </w:t>
      </w:r>
      <w:r w:rsidR="00BD69F3">
        <w:rPr>
          <w:rFonts w:ascii="Trebuchet MS" w:eastAsia="Times New Roman" w:hAnsi="Trebuchet MS" w:cs="Calibri"/>
          <w:color w:val="4472C4" w:themeColor="accent1"/>
          <w:sz w:val="22"/>
          <w:szCs w:val="22"/>
          <w:lang w:eastAsia="en-GB"/>
        </w:rPr>
        <w:t>H</w:t>
      </w:r>
      <w:r w:rsidR="00372E3B">
        <w:rPr>
          <w:rFonts w:ascii="Trebuchet MS" w:eastAsia="Times New Roman" w:hAnsi="Trebuchet MS" w:cs="Calibri"/>
          <w:color w:val="4472C4" w:themeColor="accent1"/>
          <w:sz w:val="22"/>
          <w:szCs w:val="22"/>
          <w:lang w:eastAsia="en-GB"/>
        </w:rPr>
        <w:t xml:space="preserve">ealth </w:t>
      </w:r>
      <w:r w:rsidR="00BD69F3">
        <w:rPr>
          <w:rFonts w:ascii="Trebuchet MS" w:eastAsia="Times New Roman" w:hAnsi="Trebuchet MS" w:cs="Calibri"/>
          <w:color w:val="4472C4" w:themeColor="accent1"/>
          <w:sz w:val="22"/>
          <w:szCs w:val="22"/>
          <w:lang w:eastAsia="en-GB"/>
        </w:rPr>
        <w:t>O</w:t>
      </w:r>
      <w:r w:rsidR="00372E3B">
        <w:rPr>
          <w:rFonts w:ascii="Trebuchet MS" w:eastAsia="Times New Roman" w:hAnsi="Trebuchet MS" w:cs="Calibri"/>
          <w:color w:val="4472C4" w:themeColor="accent1"/>
          <w:sz w:val="22"/>
          <w:szCs w:val="22"/>
          <w:lang w:eastAsia="en-GB"/>
        </w:rPr>
        <w:t>fficer status with the ability to retire with full benefits from age 55)</w:t>
      </w:r>
      <w:r w:rsidR="00BD69F3">
        <w:rPr>
          <w:rFonts w:ascii="Trebuchet MS" w:eastAsia="Times New Roman" w:hAnsi="Trebuchet MS" w:cs="Calibri"/>
          <w:color w:val="4472C4" w:themeColor="accent1"/>
          <w:sz w:val="22"/>
          <w:szCs w:val="22"/>
          <w:lang w:eastAsia="en-GB"/>
        </w:rPr>
        <w:t>.</w:t>
      </w:r>
    </w:p>
    <w:p w14:paraId="72A7615D" w14:textId="77777777" w:rsidR="001A2DD1" w:rsidRPr="00971538" w:rsidRDefault="001A2DD1" w:rsidP="00971538">
      <w:pPr>
        <w:ind w:left="720"/>
        <w:rPr>
          <w:rFonts w:ascii="Trebuchet MS" w:eastAsia="Times New Roman" w:hAnsi="Trebuchet MS" w:cs="Times New Roman"/>
          <w:color w:val="000000"/>
          <w:sz w:val="22"/>
          <w:szCs w:val="22"/>
          <w:lang w:eastAsia="en-GB"/>
        </w:rPr>
      </w:pPr>
    </w:p>
    <w:p w14:paraId="1F640C05" w14:textId="3BE8EABF" w:rsidR="001D624F" w:rsidRPr="00971538" w:rsidRDefault="001D624F" w:rsidP="003367BF">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 xml:space="preserve">Can I go at 60 with the 95 </w:t>
      </w:r>
      <w:r w:rsidR="00C843BE" w:rsidRPr="00971538">
        <w:rPr>
          <w:rFonts w:ascii="Trebuchet MS" w:eastAsia="Times New Roman" w:hAnsi="Trebuchet MS" w:cs="Times New Roman"/>
          <w:color w:val="000000"/>
          <w:sz w:val="22"/>
          <w:szCs w:val="22"/>
          <w:lang w:eastAsia="en-GB"/>
        </w:rPr>
        <w:t>scheme?</w:t>
      </w:r>
      <w:r w:rsidRPr="00971538">
        <w:rPr>
          <w:rFonts w:ascii="Trebuchet MS" w:eastAsia="Times New Roman" w:hAnsi="Trebuchet MS" w:cs="Times New Roman"/>
          <w:color w:val="000000"/>
          <w:sz w:val="22"/>
          <w:szCs w:val="22"/>
          <w:lang w:eastAsia="en-GB"/>
        </w:rPr>
        <w:t xml:space="preserve"> What would happen to the pension I pay in from 2022 would it be frozen until I’m 67/68?  </w:t>
      </w:r>
    </w:p>
    <w:p w14:paraId="577AA45F" w14:textId="570BC43D" w:rsidR="001A2DD1" w:rsidRPr="00971538" w:rsidRDefault="001A2DD1" w:rsidP="003367BF">
      <w:pPr>
        <w:jc w:val="both"/>
        <w:rPr>
          <w:rFonts w:ascii="Trebuchet MS" w:eastAsia="Times New Roman" w:hAnsi="Trebuchet MS" w:cs="Times New Roman"/>
          <w:color w:val="000000"/>
          <w:sz w:val="22"/>
          <w:szCs w:val="22"/>
          <w:lang w:eastAsia="en-GB"/>
        </w:rPr>
      </w:pPr>
    </w:p>
    <w:p w14:paraId="797444F4" w14:textId="180DC9D8" w:rsidR="001A2DD1" w:rsidRPr="003367BF" w:rsidRDefault="00C843BE" w:rsidP="003367BF">
      <w:pPr>
        <w:ind w:left="720"/>
        <w:jc w:val="both"/>
        <w:rPr>
          <w:rFonts w:ascii="Trebuchet MS" w:eastAsia="Times New Roman" w:hAnsi="Trebuchet MS" w:cs="Calibri"/>
          <w:color w:val="4472C4" w:themeColor="accent1"/>
          <w:sz w:val="22"/>
          <w:szCs w:val="22"/>
          <w:lang w:eastAsia="en-GB"/>
        </w:rPr>
      </w:pPr>
      <w:r w:rsidRPr="003367BF">
        <w:rPr>
          <w:rFonts w:ascii="Trebuchet MS" w:eastAsia="Times New Roman" w:hAnsi="Trebuchet MS" w:cs="Calibri"/>
          <w:color w:val="4472C4" w:themeColor="accent1"/>
          <w:sz w:val="22"/>
          <w:szCs w:val="22"/>
          <w:lang w:eastAsia="en-GB"/>
        </w:rPr>
        <w:t>Y</w:t>
      </w:r>
      <w:r w:rsidR="001A2DD1" w:rsidRPr="003367BF">
        <w:rPr>
          <w:rFonts w:ascii="Trebuchet MS" w:eastAsia="Times New Roman" w:hAnsi="Trebuchet MS" w:cs="Calibri"/>
          <w:color w:val="4472C4" w:themeColor="accent1"/>
          <w:sz w:val="22"/>
          <w:szCs w:val="22"/>
          <w:lang w:eastAsia="en-GB"/>
        </w:rPr>
        <w:t xml:space="preserve">ou can </w:t>
      </w:r>
      <w:r w:rsidR="00A05367">
        <w:rPr>
          <w:rFonts w:ascii="Trebuchet MS" w:eastAsia="Times New Roman" w:hAnsi="Trebuchet MS" w:cs="Calibri"/>
          <w:color w:val="4472C4" w:themeColor="accent1"/>
          <w:sz w:val="22"/>
          <w:szCs w:val="22"/>
          <w:lang w:eastAsia="en-GB"/>
        </w:rPr>
        <w:t xml:space="preserve">retire at 60 and </w:t>
      </w:r>
      <w:r w:rsidR="00372E3B">
        <w:rPr>
          <w:rFonts w:ascii="Trebuchet MS" w:eastAsia="Times New Roman" w:hAnsi="Trebuchet MS" w:cs="Calibri"/>
          <w:color w:val="4472C4" w:themeColor="accent1"/>
          <w:sz w:val="22"/>
          <w:szCs w:val="22"/>
          <w:lang w:eastAsia="en-GB"/>
        </w:rPr>
        <w:t>claim your 1995 benefits and choose whether to leave your 2015 be</w:t>
      </w:r>
      <w:r w:rsidR="00BD69F3">
        <w:rPr>
          <w:rFonts w:ascii="Trebuchet MS" w:eastAsia="Times New Roman" w:hAnsi="Trebuchet MS" w:cs="Calibri"/>
          <w:color w:val="4472C4" w:themeColor="accent1"/>
          <w:sz w:val="22"/>
          <w:szCs w:val="22"/>
          <w:lang w:eastAsia="en-GB"/>
        </w:rPr>
        <w:t>ne</w:t>
      </w:r>
      <w:r w:rsidR="00372E3B">
        <w:rPr>
          <w:rFonts w:ascii="Trebuchet MS" w:eastAsia="Times New Roman" w:hAnsi="Trebuchet MS" w:cs="Calibri"/>
          <w:color w:val="4472C4" w:themeColor="accent1"/>
          <w:sz w:val="22"/>
          <w:szCs w:val="22"/>
          <w:lang w:eastAsia="en-GB"/>
        </w:rPr>
        <w:t>fits until state pension age or claim them early</w:t>
      </w:r>
      <w:r w:rsidR="00BD69F3">
        <w:rPr>
          <w:rFonts w:ascii="Trebuchet MS" w:eastAsia="Times New Roman" w:hAnsi="Trebuchet MS" w:cs="Calibri"/>
          <w:color w:val="4472C4" w:themeColor="accent1"/>
          <w:sz w:val="22"/>
          <w:szCs w:val="22"/>
          <w:lang w:eastAsia="en-GB"/>
        </w:rPr>
        <w:t xml:space="preserve">; if you claim them early they will </w:t>
      </w:r>
      <w:r w:rsidR="00372E3B">
        <w:rPr>
          <w:rFonts w:ascii="Trebuchet MS" w:eastAsia="Times New Roman" w:hAnsi="Trebuchet MS" w:cs="Calibri"/>
          <w:color w:val="4472C4" w:themeColor="accent1"/>
          <w:sz w:val="22"/>
          <w:szCs w:val="22"/>
          <w:lang w:eastAsia="en-GB"/>
        </w:rPr>
        <w:t>be subject to an actuarial reduction for early payment.</w:t>
      </w:r>
    </w:p>
    <w:p w14:paraId="534487D1" w14:textId="77777777" w:rsidR="001D624F" w:rsidRPr="00971538" w:rsidRDefault="001D624F" w:rsidP="00971538">
      <w:pPr>
        <w:rPr>
          <w:rFonts w:ascii="Trebuchet MS" w:eastAsia="Times New Roman" w:hAnsi="Trebuchet MS" w:cs="Times New Roman"/>
          <w:color w:val="000000"/>
          <w:sz w:val="22"/>
          <w:szCs w:val="22"/>
          <w:lang w:eastAsia="en-GB"/>
        </w:rPr>
      </w:pPr>
    </w:p>
    <w:p w14:paraId="5C2DDAD4" w14:textId="173541D6" w:rsidR="001D624F" w:rsidRPr="00971538" w:rsidRDefault="001D624F" w:rsidP="006D7FD1">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If somebody wants to retire on the</w:t>
      </w:r>
      <w:r w:rsidR="001A2DD1" w:rsidRPr="00971538">
        <w:rPr>
          <w:rFonts w:ascii="Trebuchet MS" w:eastAsia="Times New Roman" w:hAnsi="Trebuchet MS" w:cs="Times New Roman"/>
          <w:color w:val="000000"/>
          <w:sz w:val="22"/>
          <w:szCs w:val="22"/>
          <w:lang w:eastAsia="en-GB"/>
        </w:rPr>
        <w:t>i</w:t>
      </w:r>
      <w:r w:rsidRPr="00971538">
        <w:rPr>
          <w:rFonts w:ascii="Trebuchet MS" w:eastAsia="Times New Roman" w:hAnsi="Trebuchet MS" w:cs="Times New Roman"/>
          <w:color w:val="000000"/>
          <w:sz w:val="22"/>
          <w:szCs w:val="22"/>
          <w:lang w:eastAsia="en-GB"/>
        </w:rPr>
        <w:t>r legacy scheme before 2022 considering the ruling that was in the 1995 pension scheme when will their figures be available to them? </w:t>
      </w:r>
    </w:p>
    <w:p w14:paraId="712B5F38" w14:textId="71F8D3CF" w:rsidR="001A2DD1" w:rsidRPr="00971538" w:rsidRDefault="001A2DD1" w:rsidP="006D7FD1">
      <w:pPr>
        <w:jc w:val="both"/>
        <w:rPr>
          <w:rFonts w:ascii="Trebuchet MS" w:eastAsia="Times New Roman" w:hAnsi="Trebuchet MS" w:cs="Times New Roman"/>
          <w:color w:val="000000"/>
          <w:sz w:val="22"/>
          <w:szCs w:val="22"/>
          <w:lang w:eastAsia="en-GB"/>
        </w:rPr>
      </w:pPr>
    </w:p>
    <w:p w14:paraId="71E2B0F8" w14:textId="4F951D98" w:rsidR="001A2DD1" w:rsidRPr="006D7FD1" w:rsidRDefault="001A2DD1" w:rsidP="006D7FD1">
      <w:pPr>
        <w:ind w:left="720"/>
        <w:jc w:val="both"/>
        <w:rPr>
          <w:rFonts w:ascii="Trebuchet MS" w:eastAsia="Times New Roman" w:hAnsi="Trebuchet MS" w:cs="Calibri"/>
          <w:color w:val="4472C4" w:themeColor="accent1"/>
          <w:sz w:val="22"/>
          <w:szCs w:val="22"/>
          <w:lang w:eastAsia="en-GB"/>
        </w:rPr>
      </w:pPr>
      <w:r w:rsidRPr="006D7FD1">
        <w:rPr>
          <w:rFonts w:ascii="Trebuchet MS" w:eastAsia="Times New Roman" w:hAnsi="Trebuchet MS" w:cs="Calibri"/>
          <w:color w:val="4472C4" w:themeColor="accent1"/>
          <w:sz w:val="22"/>
          <w:szCs w:val="22"/>
          <w:lang w:eastAsia="en-GB"/>
        </w:rPr>
        <w:t xml:space="preserve">It is only possible to retire on the basis of the scheme that you are in at the time of your retirement. Figures are available at any time via </w:t>
      </w:r>
      <w:hyperlink r:id="rId9" w:history="1">
        <w:r w:rsidRPr="006D7FD1">
          <w:rPr>
            <w:rFonts w:ascii="Trebuchet MS" w:hAnsi="Trebuchet MS" w:cs="Calibri"/>
            <w:color w:val="4472C4" w:themeColor="accent1"/>
            <w:sz w:val="22"/>
            <w:szCs w:val="22"/>
            <w:lang w:eastAsia="en-GB"/>
          </w:rPr>
          <w:t>www.nhsbsa.nhs.uk</w:t>
        </w:r>
      </w:hyperlink>
      <w:r w:rsidRPr="006D7FD1">
        <w:rPr>
          <w:rFonts w:ascii="Trebuchet MS" w:eastAsia="Times New Roman" w:hAnsi="Trebuchet MS" w:cs="Calibri"/>
          <w:color w:val="4472C4" w:themeColor="accent1"/>
          <w:sz w:val="22"/>
          <w:szCs w:val="22"/>
          <w:lang w:eastAsia="en-GB"/>
        </w:rPr>
        <w:t xml:space="preserve"> and you should also be provided with </w:t>
      </w:r>
      <w:r w:rsidR="00335CF2" w:rsidRPr="006D7FD1">
        <w:rPr>
          <w:rFonts w:ascii="Trebuchet MS" w:eastAsia="Times New Roman" w:hAnsi="Trebuchet MS" w:cs="Calibri"/>
          <w:color w:val="4472C4" w:themeColor="accent1"/>
          <w:sz w:val="22"/>
          <w:szCs w:val="22"/>
          <w:lang w:eastAsia="en-GB"/>
        </w:rPr>
        <w:t>a</w:t>
      </w:r>
      <w:r w:rsidRPr="006D7FD1">
        <w:rPr>
          <w:rFonts w:ascii="Trebuchet MS" w:eastAsia="Times New Roman" w:hAnsi="Trebuchet MS" w:cs="Calibri"/>
          <w:color w:val="4472C4" w:themeColor="accent1"/>
          <w:sz w:val="22"/>
          <w:szCs w:val="22"/>
          <w:lang w:eastAsia="en-GB"/>
        </w:rPr>
        <w:t xml:space="preserve"> </w:t>
      </w:r>
      <w:r w:rsidR="00BD69F3">
        <w:rPr>
          <w:rFonts w:ascii="Trebuchet MS" w:eastAsia="Times New Roman" w:hAnsi="Trebuchet MS" w:cs="Calibri"/>
          <w:color w:val="4472C4" w:themeColor="accent1"/>
          <w:sz w:val="22"/>
          <w:szCs w:val="22"/>
          <w:lang w:eastAsia="en-GB"/>
        </w:rPr>
        <w:t>Total Reward/A</w:t>
      </w:r>
      <w:r w:rsidRPr="006D7FD1">
        <w:rPr>
          <w:rFonts w:ascii="Trebuchet MS" w:eastAsia="Times New Roman" w:hAnsi="Trebuchet MS" w:cs="Calibri"/>
          <w:color w:val="4472C4" w:themeColor="accent1"/>
          <w:sz w:val="22"/>
          <w:szCs w:val="22"/>
          <w:lang w:eastAsia="en-GB"/>
        </w:rPr>
        <w:t xml:space="preserve">nnual </w:t>
      </w:r>
      <w:r w:rsidR="00BD69F3">
        <w:rPr>
          <w:rFonts w:ascii="Trebuchet MS" w:eastAsia="Times New Roman" w:hAnsi="Trebuchet MS" w:cs="Calibri"/>
          <w:color w:val="4472C4" w:themeColor="accent1"/>
          <w:sz w:val="22"/>
          <w:szCs w:val="22"/>
          <w:lang w:eastAsia="en-GB"/>
        </w:rPr>
        <w:t>B</w:t>
      </w:r>
      <w:r w:rsidRPr="006D7FD1">
        <w:rPr>
          <w:rFonts w:ascii="Trebuchet MS" w:eastAsia="Times New Roman" w:hAnsi="Trebuchet MS" w:cs="Calibri"/>
          <w:color w:val="4472C4" w:themeColor="accent1"/>
          <w:sz w:val="22"/>
          <w:szCs w:val="22"/>
          <w:lang w:eastAsia="en-GB"/>
        </w:rPr>
        <w:t xml:space="preserve">enefit </w:t>
      </w:r>
      <w:r w:rsidR="00BD69F3">
        <w:rPr>
          <w:rFonts w:ascii="Trebuchet MS" w:eastAsia="Times New Roman" w:hAnsi="Trebuchet MS" w:cs="Calibri"/>
          <w:color w:val="4472C4" w:themeColor="accent1"/>
          <w:sz w:val="22"/>
          <w:szCs w:val="22"/>
          <w:lang w:eastAsia="en-GB"/>
        </w:rPr>
        <w:t>S</w:t>
      </w:r>
      <w:r w:rsidRPr="006D7FD1">
        <w:rPr>
          <w:rFonts w:ascii="Trebuchet MS" w:eastAsia="Times New Roman" w:hAnsi="Trebuchet MS" w:cs="Calibri"/>
          <w:color w:val="4472C4" w:themeColor="accent1"/>
          <w:sz w:val="22"/>
          <w:szCs w:val="22"/>
          <w:lang w:eastAsia="en-GB"/>
        </w:rPr>
        <w:t>tatement</w:t>
      </w:r>
      <w:r w:rsidR="00BD69F3">
        <w:rPr>
          <w:rFonts w:ascii="Trebuchet MS" w:eastAsia="Times New Roman" w:hAnsi="Trebuchet MS" w:cs="Calibri"/>
          <w:color w:val="4472C4" w:themeColor="accent1"/>
          <w:sz w:val="22"/>
          <w:szCs w:val="22"/>
          <w:lang w:eastAsia="en-GB"/>
        </w:rPr>
        <w:t xml:space="preserve"> that shows an estimate of your likely pension</w:t>
      </w:r>
      <w:r w:rsidRPr="006D7FD1">
        <w:rPr>
          <w:rFonts w:ascii="Trebuchet MS" w:eastAsia="Times New Roman" w:hAnsi="Trebuchet MS" w:cs="Calibri"/>
          <w:color w:val="4472C4" w:themeColor="accent1"/>
          <w:sz w:val="22"/>
          <w:szCs w:val="22"/>
          <w:lang w:eastAsia="en-GB"/>
        </w:rPr>
        <w:t>.</w:t>
      </w:r>
    </w:p>
    <w:p w14:paraId="38BD9E23" w14:textId="77777777" w:rsidR="001D624F" w:rsidRPr="00971538" w:rsidRDefault="001D624F" w:rsidP="00971538">
      <w:pPr>
        <w:rPr>
          <w:rFonts w:ascii="Trebuchet MS" w:eastAsia="Times New Roman" w:hAnsi="Trebuchet MS" w:cs="Times New Roman"/>
          <w:color w:val="000000"/>
          <w:sz w:val="22"/>
          <w:szCs w:val="22"/>
          <w:lang w:eastAsia="en-GB"/>
        </w:rPr>
      </w:pPr>
    </w:p>
    <w:p w14:paraId="6630EE00" w14:textId="04429EE5" w:rsidR="001D624F" w:rsidRPr="00971538" w:rsidRDefault="001D624F" w:rsidP="001D2519">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What’s happening to the overpayments f</w:t>
      </w:r>
      <w:r w:rsidR="001A2DD1" w:rsidRPr="00971538">
        <w:rPr>
          <w:rFonts w:ascii="Trebuchet MS" w:eastAsia="Times New Roman" w:hAnsi="Trebuchet MS" w:cs="Times New Roman"/>
          <w:color w:val="000000"/>
          <w:sz w:val="22"/>
          <w:szCs w:val="22"/>
          <w:lang w:eastAsia="en-GB"/>
        </w:rPr>
        <w:t>r</w:t>
      </w:r>
      <w:r w:rsidRPr="00971538">
        <w:rPr>
          <w:rFonts w:ascii="Trebuchet MS" w:eastAsia="Times New Roman" w:hAnsi="Trebuchet MS" w:cs="Times New Roman"/>
          <w:color w:val="000000"/>
          <w:sz w:val="22"/>
          <w:szCs w:val="22"/>
          <w:lang w:eastAsia="en-GB"/>
        </w:rPr>
        <w:t>om the 2015 scheme? </w:t>
      </w:r>
    </w:p>
    <w:p w14:paraId="1476A109" w14:textId="1466BE22" w:rsidR="001A2DD1" w:rsidRPr="00971538" w:rsidRDefault="001A2DD1" w:rsidP="001D2519">
      <w:pPr>
        <w:jc w:val="both"/>
        <w:rPr>
          <w:rFonts w:ascii="Trebuchet MS" w:eastAsia="Times New Roman" w:hAnsi="Trebuchet MS" w:cs="Times New Roman"/>
          <w:color w:val="000000"/>
          <w:sz w:val="22"/>
          <w:szCs w:val="22"/>
          <w:lang w:eastAsia="en-GB"/>
        </w:rPr>
      </w:pPr>
    </w:p>
    <w:p w14:paraId="4498D4AD" w14:textId="54FBF733" w:rsidR="001A2DD1" w:rsidRPr="001D2519" w:rsidRDefault="001A2DD1" w:rsidP="001D2519">
      <w:pPr>
        <w:ind w:left="720"/>
        <w:jc w:val="both"/>
        <w:rPr>
          <w:rFonts w:ascii="Trebuchet MS" w:eastAsia="Times New Roman" w:hAnsi="Trebuchet MS" w:cs="Calibri"/>
          <w:color w:val="4472C4" w:themeColor="accent1"/>
          <w:sz w:val="22"/>
          <w:szCs w:val="22"/>
          <w:lang w:eastAsia="en-GB"/>
        </w:rPr>
      </w:pPr>
      <w:r w:rsidRPr="001D2519">
        <w:rPr>
          <w:rFonts w:ascii="Trebuchet MS" w:eastAsia="Times New Roman" w:hAnsi="Trebuchet MS" w:cs="Calibri"/>
          <w:color w:val="4472C4" w:themeColor="accent1"/>
          <w:sz w:val="22"/>
          <w:szCs w:val="22"/>
          <w:lang w:eastAsia="en-GB"/>
        </w:rPr>
        <w:t>These are subject to a judicial review which may be heard later this year</w:t>
      </w:r>
    </w:p>
    <w:p w14:paraId="0ADD7581" w14:textId="4541F13E" w:rsidR="001D624F" w:rsidRDefault="001D624F" w:rsidP="00971538">
      <w:pPr>
        <w:rPr>
          <w:rFonts w:ascii="Trebuchet MS" w:eastAsia="Times New Roman" w:hAnsi="Trebuchet MS" w:cs="Times New Roman"/>
          <w:color w:val="000000"/>
          <w:sz w:val="22"/>
          <w:szCs w:val="22"/>
          <w:lang w:eastAsia="en-GB"/>
        </w:rPr>
      </w:pPr>
    </w:p>
    <w:p w14:paraId="0DD0AEF8" w14:textId="19D51299" w:rsidR="00BD69F3" w:rsidRDefault="00BD69F3" w:rsidP="00971538">
      <w:pPr>
        <w:rPr>
          <w:rFonts w:ascii="Trebuchet MS" w:eastAsia="Times New Roman" w:hAnsi="Trebuchet MS" w:cs="Times New Roman"/>
          <w:color w:val="000000"/>
          <w:sz w:val="22"/>
          <w:szCs w:val="22"/>
          <w:lang w:eastAsia="en-GB"/>
        </w:rPr>
      </w:pPr>
    </w:p>
    <w:p w14:paraId="1E373B65" w14:textId="47EE53EE" w:rsidR="00BD69F3" w:rsidRDefault="00BD69F3" w:rsidP="00971538">
      <w:pPr>
        <w:rPr>
          <w:rFonts w:ascii="Trebuchet MS" w:eastAsia="Times New Roman" w:hAnsi="Trebuchet MS" w:cs="Times New Roman"/>
          <w:color w:val="000000"/>
          <w:sz w:val="22"/>
          <w:szCs w:val="22"/>
          <w:lang w:eastAsia="en-GB"/>
        </w:rPr>
      </w:pPr>
    </w:p>
    <w:p w14:paraId="1D169AD1" w14:textId="073E171A" w:rsidR="00BD69F3" w:rsidRDefault="00BD69F3" w:rsidP="00971538">
      <w:pPr>
        <w:rPr>
          <w:rFonts w:ascii="Trebuchet MS" w:eastAsia="Times New Roman" w:hAnsi="Trebuchet MS" w:cs="Times New Roman"/>
          <w:color w:val="000000"/>
          <w:sz w:val="22"/>
          <w:szCs w:val="22"/>
          <w:lang w:eastAsia="en-GB"/>
        </w:rPr>
      </w:pPr>
    </w:p>
    <w:p w14:paraId="7408E562" w14:textId="1454CF80" w:rsidR="00BD69F3" w:rsidRDefault="00BD69F3" w:rsidP="00971538">
      <w:pPr>
        <w:rPr>
          <w:rFonts w:ascii="Trebuchet MS" w:eastAsia="Times New Roman" w:hAnsi="Trebuchet MS" w:cs="Times New Roman"/>
          <w:color w:val="000000"/>
          <w:sz w:val="22"/>
          <w:szCs w:val="22"/>
          <w:lang w:eastAsia="en-GB"/>
        </w:rPr>
      </w:pPr>
    </w:p>
    <w:p w14:paraId="14A90E63" w14:textId="349997E0" w:rsidR="00BD69F3" w:rsidRDefault="00BD69F3" w:rsidP="00971538">
      <w:pPr>
        <w:rPr>
          <w:rFonts w:ascii="Trebuchet MS" w:eastAsia="Times New Roman" w:hAnsi="Trebuchet MS" w:cs="Times New Roman"/>
          <w:color w:val="000000"/>
          <w:sz w:val="22"/>
          <w:szCs w:val="22"/>
          <w:lang w:eastAsia="en-GB"/>
        </w:rPr>
      </w:pPr>
    </w:p>
    <w:p w14:paraId="036430CA" w14:textId="35B062A4" w:rsidR="00BD69F3" w:rsidRDefault="00BD69F3" w:rsidP="00971538">
      <w:pPr>
        <w:rPr>
          <w:rFonts w:ascii="Trebuchet MS" w:eastAsia="Times New Roman" w:hAnsi="Trebuchet MS" w:cs="Times New Roman"/>
          <w:color w:val="000000"/>
          <w:sz w:val="22"/>
          <w:szCs w:val="22"/>
          <w:lang w:eastAsia="en-GB"/>
        </w:rPr>
      </w:pPr>
    </w:p>
    <w:p w14:paraId="4AC4FC54" w14:textId="0210F8B0" w:rsidR="00BD69F3" w:rsidRDefault="00BD69F3" w:rsidP="00971538">
      <w:pPr>
        <w:rPr>
          <w:rFonts w:ascii="Trebuchet MS" w:eastAsia="Times New Roman" w:hAnsi="Trebuchet MS" w:cs="Times New Roman"/>
          <w:color w:val="000000"/>
          <w:sz w:val="22"/>
          <w:szCs w:val="22"/>
          <w:lang w:eastAsia="en-GB"/>
        </w:rPr>
      </w:pPr>
    </w:p>
    <w:p w14:paraId="60212711" w14:textId="77777777" w:rsidR="00BD69F3" w:rsidRPr="00971538" w:rsidRDefault="00BD69F3" w:rsidP="00971538">
      <w:pPr>
        <w:rPr>
          <w:rFonts w:ascii="Trebuchet MS" w:eastAsia="Times New Roman" w:hAnsi="Trebuchet MS" w:cs="Times New Roman"/>
          <w:color w:val="000000"/>
          <w:sz w:val="22"/>
          <w:szCs w:val="22"/>
          <w:lang w:eastAsia="en-GB"/>
        </w:rPr>
      </w:pPr>
    </w:p>
    <w:p w14:paraId="7E2760EB" w14:textId="0AD65F6E" w:rsidR="001D624F" w:rsidRPr="00971538" w:rsidRDefault="001D624F" w:rsidP="001D2519">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lastRenderedPageBreak/>
        <w:t>What happens to staff that have retired and returned? Will the ruling affect their lump sum and payment? </w:t>
      </w:r>
    </w:p>
    <w:p w14:paraId="5D17C731" w14:textId="2C5B0060" w:rsidR="001A2DD1" w:rsidRPr="00971538" w:rsidRDefault="001A2DD1" w:rsidP="001D2519">
      <w:pPr>
        <w:jc w:val="both"/>
        <w:rPr>
          <w:rFonts w:ascii="Trebuchet MS" w:eastAsia="Times New Roman" w:hAnsi="Trebuchet MS" w:cs="Times New Roman"/>
          <w:color w:val="000000"/>
          <w:sz w:val="22"/>
          <w:szCs w:val="22"/>
          <w:lang w:eastAsia="en-GB"/>
        </w:rPr>
      </w:pPr>
    </w:p>
    <w:p w14:paraId="3A2A2B08" w14:textId="04775CB7" w:rsidR="001A2DD1" w:rsidRDefault="00372E3B" w:rsidP="00335CF2">
      <w:pPr>
        <w:ind w:left="720"/>
        <w:jc w:val="both"/>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All pensioners who retired between 2015 and 2022 will be given the option to change their benefit calculation under this remedy arrangement if it is advantageous for them to do so.  These are called “immediate cases” and it is anticipated that the NHS Pension scheme will contact these members as soon as possible after that legislation is enacted (April 2022) if not before.</w:t>
      </w:r>
    </w:p>
    <w:p w14:paraId="069636A2" w14:textId="4BBA86DF" w:rsidR="00BD69F3" w:rsidRDefault="00BD69F3" w:rsidP="00BD69F3">
      <w:pPr>
        <w:ind w:left="360"/>
        <w:jc w:val="both"/>
        <w:rPr>
          <w:rFonts w:ascii="Trebuchet MS" w:eastAsia="Times New Roman" w:hAnsi="Trebuchet MS" w:cs="Calibri"/>
          <w:color w:val="4472C4" w:themeColor="accent1"/>
          <w:sz w:val="22"/>
          <w:szCs w:val="22"/>
          <w:lang w:eastAsia="en-GB"/>
        </w:rPr>
      </w:pPr>
    </w:p>
    <w:p w14:paraId="7DD3E696" w14:textId="77777777" w:rsidR="00BD69F3" w:rsidRPr="001D2519" w:rsidRDefault="00BD69F3" w:rsidP="00335CF2">
      <w:pPr>
        <w:ind w:firstLine="720"/>
        <w:jc w:val="both"/>
        <w:rPr>
          <w:rFonts w:ascii="Trebuchet MS" w:eastAsia="Times New Roman" w:hAnsi="Trebuchet MS" w:cs="Calibri"/>
          <w:color w:val="4472C4" w:themeColor="accent1"/>
          <w:sz w:val="22"/>
          <w:szCs w:val="22"/>
          <w:lang w:eastAsia="en-GB"/>
        </w:rPr>
      </w:pPr>
      <w:r w:rsidRPr="001D2519">
        <w:rPr>
          <w:rFonts w:ascii="Trebuchet MS" w:eastAsia="Times New Roman" w:hAnsi="Trebuchet MS" w:cs="Calibri"/>
          <w:color w:val="4472C4" w:themeColor="accent1"/>
          <w:sz w:val="22"/>
          <w:szCs w:val="22"/>
          <w:lang w:eastAsia="en-GB"/>
        </w:rPr>
        <w:t xml:space="preserve">There are currently no plans to alter the lump-sum provisions. </w:t>
      </w:r>
    </w:p>
    <w:p w14:paraId="4DD4F550" w14:textId="77777777" w:rsidR="00BD69F3" w:rsidRPr="001D2519" w:rsidRDefault="00BD69F3" w:rsidP="00335CF2">
      <w:pPr>
        <w:ind w:left="360"/>
        <w:jc w:val="both"/>
        <w:rPr>
          <w:rFonts w:ascii="Trebuchet MS" w:eastAsia="Times New Roman" w:hAnsi="Trebuchet MS" w:cs="Calibri"/>
          <w:color w:val="4472C4" w:themeColor="accent1"/>
          <w:sz w:val="22"/>
          <w:szCs w:val="22"/>
          <w:lang w:eastAsia="en-GB"/>
        </w:rPr>
      </w:pPr>
    </w:p>
    <w:p w14:paraId="0BDAC180" w14:textId="77777777" w:rsidR="001D624F" w:rsidRPr="00971538" w:rsidRDefault="001D624F" w:rsidP="00971538">
      <w:pPr>
        <w:rPr>
          <w:rFonts w:ascii="Trebuchet MS" w:eastAsia="Times New Roman" w:hAnsi="Trebuchet MS" w:cs="Times New Roman"/>
          <w:color w:val="000000"/>
          <w:sz w:val="22"/>
          <w:szCs w:val="22"/>
          <w:lang w:eastAsia="en-GB"/>
        </w:rPr>
      </w:pPr>
    </w:p>
    <w:p w14:paraId="4F588C4B" w14:textId="4DF1C547" w:rsidR="00335CF2" w:rsidRDefault="00335CF2" w:rsidP="00335CF2">
      <w:pPr>
        <w:pStyle w:val="ListParagraph"/>
        <w:numPr>
          <w:ilvl w:val="0"/>
          <w:numId w:val="2"/>
        </w:numPr>
        <w:rPr>
          <w:lang w:eastAsia="en-GB"/>
        </w:rPr>
      </w:pPr>
      <w:r w:rsidRPr="00335CF2">
        <w:rPr>
          <w:rFonts w:ascii="Trebuchet MS" w:eastAsia="Times New Roman" w:hAnsi="Trebuchet MS" w:cs="Times New Roman"/>
          <w:color w:val="000000"/>
          <w:sz w:val="22"/>
          <w:szCs w:val="22"/>
          <w:lang w:eastAsia="en-GB"/>
        </w:rPr>
        <w:t>Will the 2015 scheme become the 2022 scheme?</w:t>
      </w:r>
    </w:p>
    <w:p w14:paraId="54C558CC" w14:textId="746AC574" w:rsidR="00335CF2" w:rsidRDefault="00335CF2" w:rsidP="00335CF2">
      <w:pPr>
        <w:jc w:val="both"/>
        <w:rPr>
          <w:rFonts w:ascii="Trebuchet MS" w:eastAsia="Times New Roman" w:hAnsi="Trebuchet MS" w:cs="Times New Roman"/>
          <w:color w:val="000000"/>
          <w:sz w:val="22"/>
          <w:szCs w:val="22"/>
          <w:lang w:eastAsia="en-GB"/>
        </w:rPr>
      </w:pPr>
    </w:p>
    <w:p w14:paraId="3F25E6FB" w14:textId="210EFC87" w:rsidR="00335CF2" w:rsidRPr="00335CF2" w:rsidRDefault="00335CF2" w:rsidP="00335CF2">
      <w:pPr>
        <w:ind w:left="720"/>
        <w:jc w:val="both"/>
        <w:rPr>
          <w:rFonts w:ascii="Trebuchet MS" w:eastAsia="Times New Roman" w:hAnsi="Trebuchet MS" w:cs="Calibri"/>
          <w:color w:val="4472C4" w:themeColor="accent1"/>
          <w:sz w:val="22"/>
          <w:szCs w:val="22"/>
          <w:lang w:eastAsia="en-GB"/>
        </w:rPr>
      </w:pPr>
      <w:r w:rsidRPr="00335CF2">
        <w:rPr>
          <w:rFonts w:ascii="Trebuchet MS" w:eastAsia="Times New Roman" w:hAnsi="Trebuchet MS" w:cs="Calibri"/>
          <w:color w:val="4472C4" w:themeColor="accent1"/>
          <w:sz w:val="22"/>
          <w:szCs w:val="22"/>
          <w:lang w:eastAsia="en-GB"/>
        </w:rPr>
        <w:t>Effectively, yes</w:t>
      </w:r>
      <w:r>
        <w:rPr>
          <w:rFonts w:ascii="Trebuchet MS" w:eastAsia="Times New Roman" w:hAnsi="Trebuchet MS" w:cs="Calibri"/>
          <w:color w:val="4472C4" w:themeColor="accent1"/>
          <w:sz w:val="22"/>
          <w:szCs w:val="22"/>
          <w:lang w:eastAsia="en-GB"/>
        </w:rPr>
        <w:t>. However, there is no plan to call it the 2022 scheme, it will remain known as the 2015 scheme</w:t>
      </w:r>
    </w:p>
    <w:p w14:paraId="56B19CB4" w14:textId="77777777" w:rsidR="00335CF2" w:rsidRPr="00335CF2" w:rsidRDefault="00335CF2" w:rsidP="00335CF2">
      <w:pPr>
        <w:jc w:val="both"/>
        <w:rPr>
          <w:rFonts w:ascii="Trebuchet MS" w:eastAsia="Times New Roman" w:hAnsi="Trebuchet MS" w:cs="Times New Roman"/>
          <w:color w:val="000000"/>
          <w:sz w:val="22"/>
          <w:szCs w:val="22"/>
          <w:lang w:eastAsia="en-GB"/>
        </w:rPr>
      </w:pPr>
    </w:p>
    <w:p w14:paraId="5583F0C5" w14:textId="6645E36E" w:rsidR="001D624F" w:rsidRDefault="001D624F" w:rsidP="001D2519">
      <w:pPr>
        <w:pStyle w:val="ListParagraph"/>
        <w:numPr>
          <w:ilvl w:val="0"/>
          <w:numId w:val="2"/>
        </w:numPr>
        <w:jc w:val="both"/>
        <w:rPr>
          <w:rFonts w:ascii="Trebuchet MS" w:eastAsia="Times New Roman" w:hAnsi="Trebuchet MS" w:cs="Times New Roman"/>
          <w:color w:val="000000"/>
          <w:sz w:val="22"/>
          <w:szCs w:val="22"/>
          <w:lang w:eastAsia="en-GB"/>
        </w:rPr>
      </w:pPr>
      <w:r w:rsidRPr="00971538">
        <w:rPr>
          <w:rFonts w:ascii="Trebuchet MS" w:eastAsia="Times New Roman" w:hAnsi="Trebuchet MS" w:cs="Times New Roman"/>
          <w:color w:val="000000"/>
          <w:sz w:val="22"/>
          <w:szCs w:val="22"/>
          <w:lang w:eastAsia="en-GB"/>
        </w:rPr>
        <w:t>The</w:t>
      </w:r>
      <w:r w:rsidR="001D2519">
        <w:rPr>
          <w:rFonts w:ascii="Trebuchet MS" w:eastAsia="Times New Roman" w:hAnsi="Trebuchet MS" w:cs="Times New Roman"/>
          <w:color w:val="000000"/>
          <w:sz w:val="22"/>
          <w:szCs w:val="22"/>
          <w:lang w:eastAsia="en-GB"/>
        </w:rPr>
        <w:t xml:space="preserve">re is </w:t>
      </w:r>
      <w:r w:rsidRPr="00971538">
        <w:rPr>
          <w:rFonts w:ascii="Trebuchet MS" w:eastAsia="Times New Roman" w:hAnsi="Trebuchet MS" w:cs="Times New Roman"/>
          <w:color w:val="000000"/>
          <w:sz w:val="22"/>
          <w:szCs w:val="22"/>
          <w:lang w:eastAsia="en-GB"/>
        </w:rPr>
        <w:t>a rumour of the changes in April 2022 regarding the lump sum you get when you retire</w:t>
      </w:r>
      <w:r w:rsidR="00BC7DB7">
        <w:rPr>
          <w:rFonts w:ascii="Trebuchet MS" w:eastAsia="Times New Roman" w:hAnsi="Trebuchet MS" w:cs="Times New Roman"/>
          <w:color w:val="000000"/>
          <w:sz w:val="22"/>
          <w:szCs w:val="22"/>
          <w:lang w:eastAsia="en-GB"/>
        </w:rPr>
        <w:t xml:space="preserve"> - </w:t>
      </w:r>
      <w:r w:rsidRPr="00971538">
        <w:rPr>
          <w:rFonts w:ascii="Trebuchet MS" w:eastAsia="Times New Roman" w:hAnsi="Trebuchet MS" w:cs="Times New Roman"/>
          <w:color w:val="000000"/>
          <w:sz w:val="22"/>
          <w:szCs w:val="22"/>
          <w:lang w:eastAsia="en-GB"/>
        </w:rPr>
        <w:t xml:space="preserve">that this is going to change on this date. Also have we been put back into the 1995 scheme as I heard we had been moved over to the latest scheme.  </w:t>
      </w:r>
      <w:r w:rsidR="00C843BE" w:rsidRPr="00971538">
        <w:rPr>
          <w:rFonts w:ascii="Trebuchet MS" w:eastAsia="Times New Roman" w:hAnsi="Trebuchet MS" w:cs="Times New Roman"/>
          <w:color w:val="000000"/>
          <w:sz w:val="22"/>
          <w:szCs w:val="22"/>
          <w:lang w:eastAsia="en-GB"/>
        </w:rPr>
        <w:t>Again,</w:t>
      </w:r>
      <w:r w:rsidRPr="00971538">
        <w:rPr>
          <w:rFonts w:ascii="Trebuchet MS" w:eastAsia="Times New Roman" w:hAnsi="Trebuchet MS" w:cs="Times New Roman"/>
          <w:color w:val="000000"/>
          <w:sz w:val="22"/>
          <w:szCs w:val="22"/>
          <w:lang w:eastAsia="en-GB"/>
        </w:rPr>
        <w:t xml:space="preserve"> I heard the Fire/Police had won their case and so automatically we should follow and go back into the 1995 scheme.</w:t>
      </w:r>
    </w:p>
    <w:p w14:paraId="2232D8F1" w14:textId="6ED23149" w:rsidR="00335CF2" w:rsidRDefault="00335CF2" w:rsidP="00335CF2">
      <w:pPr>
        <w:jc w:val="both"/>
        <w:rPr>
          <w:rFonts w:ascii="Trebuchet MS" w:eastAsia="Times New Roman" w:hAnsi="Trebuchet MS" w:cs="Times New Roman"/>
          <w:color w:val="000000"/>
          <w:sz w:val="22"/>
          <w:szCs w:val="22"/>
          <w:lang w:eastAsia="en-GB"/>
        </w:rPr>
      </w:pPr>
    </w:p>
    <w:p w14:paraId="3DD8F4C0" w14:textId="77777777" w:rsidR="00335CF2" w:rsidRPr="001D2519" w:rsidRDefault="00335CF2" w:rsidP="00335CF2">
      <w:pPr>
        <w:ind w:firstLine="720"/>
        <w:jc w:val="both"/>
        <w:rPr>
          <w:rFonts w:ascii="Trebuchet MS" w:eastAsia="Times New Roman" w:hAnsi="Trebuchet MS" w:cs="Calibri"/>
          <w:color w:val="4472C4" w:themeColor="accent1"/>
          <w:sz w:val="22"/>
          <w:szCs w:val="22"/>
          <w:lang w:eastAsia="en-GB"/>
        </w:rPr>
      </w:pPr>
      <w:r w:rsidRPr="001D2519">
        <w:rPr>
          <w:rFonts w:ascii="Trebuchet MS" w:eastAsia="Times New Roman" w:hAnsi="Trebuchet MS" w:cs="Calibri"/>
          <w:color w:val="4472C4" w:themeColor="accent1"/>
          <w:sz w:val="22"/>
          <w:szCs w:val="22"/>
          <w:lang w:eastAsia="en-GB"/>
        </w:rPr>
        <w:t xml:space="preserve">There are currently no plans to alter the lump-sum provisions. </w:t>
      </w:r>
    </w:p>
    <w:p w14:paraId="10B9AAC5" w14:textId="77777777" w:rsidR="00335CF2" w:rsidRPr="00335CF2" w:rsidRDefault="00335CF2" w:rsidP="00335CF2">
      <w:pPr>
        <w:jc w:val="both"/>
        <w:rPr>
          <w:rFonts w:ascii="Trebuchet MS" w:eastAsia="Times New Roman" w:hAnsi="Trebuchet MS" w:cs="Times New Roman"/>
          <w:color w:val="000000"/>
          <w:sz w:val="22"/>
          <w:szCs w:val="22"/>
          <w:lang w:eastAsia="en-GB"/>
        </w:rPr>
      </w:pPr>
    </w:p>
    <w:p w14:paraId="1C432117" w14:textId="5E755D70" w:rsidR="00C843BE" w:rsidRPr="001D2519" w:rsidRDefault="00A05367" w:rsidP="00EE3787">
      <w:pPr>
        <w:ind w:left="720"/>
        <w:jc w:val="both"/>
        <w:rPr>
          <w:rFonts w:ascii="Trebuchet MS" w:eastAsia="Times New Roman" w:hAnsi="Trebuchet MS" w:cs="Times New Roman"/>
          <w:color w:val="4472C4" w:themeColor="accent1"/>
          <w:sz w:val="22"/>
          <w:szCs w:val="22"/>
          <w:lang w:eastAsia="en-GB"/>
        </w:rPr>
      </w:pPr>
      <w:r>
        <w:rPr>
          <w:rFonts w:ascii="Trebuchet MS" w:eastAsia="Times New Roman" w:hAnsi="Trebuchet MS" w:cs="Calibri"/>
          <w:color w:val="4472C4" w:themeColor="accent1"/>
          <w:sz w:val="22"/>
          <w:szCs w:val="22"/>
          <w:lang w:eastAsia="en-GB"/>
        </w:rPr>
        <w:t>You will be put back into the 1995 scheme for benefit calculation purposes only for the period 1</w:t>
      </w:r>
      <w:r w:rsidRPr="00A05367">
        <w:rPr>
          <w:rFonts w:ascii="Trebuchet MS" w:eastAsia="Times New Roman" w:hAnsi="Trebuchet MS" w:cs="Calibri"/>
          <w:color w:val="4472C4" w:themeColor="accent1"/>
          <w:sz w:val="22"/>
          <w:szCs w:val="22"/>
          <w:vertAlign w:val="superscript"/>
          <w:lang w:eastAsia="en-GB"/>
        </w:rPr>
        <w:t>st</w:t>
      </w:r>
      <w:r>
        <w:rPr>
          <w:rFonts w:ascii="Trebuchet MS" w:eastAsia="Times New Roman" w:hAnsi="Trebuchet MS" w:cs="Calibri"/>
          <w:color w:val="4472C4" w:themeColor="accent1"/>
          <w:sz w:val="22"/>
          <w:szCs w:val="22"/>
          <w:lang w:eastAsia="en-GB"/>
        </w:rPr>
        <w:t xml:space="preserve"> April </w:t>
      </w:r>
      <w:r w:rsidR="00EE3787">
        <w:rPr>
          <w:rFonts w:ascii="Trebuchet MS" w:eastAsia="Times New Roman" w:hAnsi="Trebuchet MS" w:cs="Calibri"/>
          <w:color w:val="4472C4" w:themeColor="accent1"/>
          <w:sz w:val="22"/>
          <w:szCs w:val="22"/>
          <w:lang w:eastAsia="en-GB"/>
        </w:rPr>
        <w:t xml:space="preserve">2015 to </w:t>
      </w:r>
      <w:r>
        <w:rPr>
          <w:rFonts w:ascii="Trebuchet MS" w:eastAsia="Times New Roman" w:hAnsi="Trebuchet MS" w:cs="Calibri"/>
          <w:color w:val="4472C4" w:themeColor="accent1"/>
          <w:sz w:val="22"/>
          <w:szCs w:val="22"/>
          <w:lang w:eastAsia="en-GB"/>
        </w:rPr>
        <w:t>31</w:t>
      </w:r>
      <w:r w:rsidR="00EE3787" w:rsidRPr="00EE3787">
        <w:rPr>
          <w:rFonts w:ascii="Trebuchet MS" w:eastAsia="Times New Roman" w:hAnsi="Trebuchet MS" w:cs="Calibri"/>
          <w:color w:val="4472C4" w:themeColor="accent1"/>
          <w:sz w:val="22"/>
          <w:szCs w:val="22"/>
          <w:vertAlign w:val="superscript"/>
          <w:lang w:eastAsia="en-GB"/>
        </w:rPr>
        <w:t>st</w:t>
      </w:r>
      <w:r w:rsidR="00EE3787">
        <w:rPr>
          <w:rFonts w:ascii="Trebuchet MS" w:eastAsia="Times New Roman" w:hAnsi="Trebuchet MS" w:cs="Calibri"/>
          <w:color w:val="4472C4" w:themeColor="accent1"/>
          <w:sz w:val="22"/>
          <w:szCs w:val="22"/>
          <w:lang w:eastAsia="en-GB"/>
        </w:rPr>
        <w:t xml:space="preserve"> March 20</w:t>
      </w:r>
      <w:r>
        <w:rPr>
          <w:rFonts w:ascii="Trebuchet MS" w:eastAsia="Times New Roman" w:hAnsi="Trebuchet MS" w:cs="Calibri"/>
          <w:color w:val="4472C4" w:themeColor="accent1"/>
          <w:sz w:val="22"/>
          <w:szCs w:val="22"/>
          <w:lang w:eastAsia="en-GB"/>
        </w:rPr>
        <w:t>22</w:t>
      </w:r>
      <w:r w:rsidR="00EE3787">
        <w:rPr>
          <w:rFonts w:ascii="Trebuchet MS" w:eastAsia="Times New Roman" w:hAnsi="Trebuchet MS" w:cs="Calibri"/>
          <w:color w:val="4472C4" w:themeColor="accent1"/>
          <w:sz w:val="22"/>
          <w:szCs w:val="22"/>
          <w:lang w:eastAsia="en-GB"/>
        </w:rPr>
        <w:t>. This is as a consequence of the recent Firefighters victory</w:t>
      </w:r>
    </w:p>
    <w:p w14:paraId="41B8A223" w14:textId="77777777" w:rsidR="001D624F" w:rsidRPr="00971538" w:rsidRDefault="001D624F" w:rsidP="00971538">
      <w:pPr>
        <w:rPr>
          <w:rFonts w:ascii="Trebuchet MS" w:eastAsia="Times New Roman" w:hAnsi="Trebuchet MS" w:cs="Times New Roman"/>
          <w:sz w:val="22"/>
          <w:szCs w:val="22"/>
          <w:lang w:eastAsia="en-GB"/>
        </w:rPr>
      </w:pPr>
    </w:p>
    <w:p w14:paraId="1DF88ECB" w14:textId="1ACB8023" w:rsidR="001D624F" w:rsidRPr="00971538" w:rsidRDefault="001D624F" w:rsidP="003D4B86">
      <w:pPr>
        <w:pStyle w:val="ListParagraph"/>
        <w:numPr>
          <w:ilvl w:val="0"/>
          <w:numId w:val="2"/>
        </w:numPr>
        <w:jc w:val="both"/>
        <w:rPr>
          <w:rFonts w:ascii="Trebuchet MS" w:hAnsi="Trebuchet MS"/>
          <w:sz w:val="22"/>
          <w:szCs w:val="22"/>
        </w:rPr>
      </w:pPr>
      <w:r w:rsidRPr="00971538">
        <w:rPr>
          <w:rFonts w:ascii="Trebuchet MS" w:hAnsi="Trebuchet MS"/>
          <w:sz w:val="22"/>
          <w:szCs w:val="22"/>
        </w:rPr>
        <w:t>What happens to the ER</w:t>
      </w:r>
      <w:r w:rsidR="009D1A24">
        <w:rPr>
          <w:rFonts w:ascii="Trebuchet MS" w:hAnsi="Trebuchet MS"/>
          <w:sz w:val="22"/>
          <w:szCs w:val="22"/>
        </w:rPr>
        <w:t>R</w:t>
      </w:r>
      <w:r w:rsidRPr="00971538">
        <w:rPr>
          <w:rFonts w:ascii="Trebuchet MS" w:hAnsi="Trebuchet MS"/>
          <w:sz w:val="22"/>
          <w:szCs w:val="22"/>
        </w:rPr>
        <w:t xml:space="preserve">BO scheme will it continue in the 2022 scheme and if </w:t>
      </w:r>
      <w:r w:rsidR="00C843BE" w:rsidRPr="00971538">
        <w:rPr>
          <w:rFonts w:ascii="Trebuchet MS" w:hAnsi="Trebuchet MS"/>
          <w:sz w:val="22"/>
          <w:szCs w:val="22"/>
        </w:rPr>
        <w:t>not,</w:t>
      </w:r>
      <w:r w:rsidRPr="00971538">
        <w:rPr>
          <w:rFonts w:ascii="Trebuchet MS" w:hAnsi="Trebuchet MS"/>
          <w:sz w:val="22"/>
          <w:szCs w:val="22"/>
        </w:rPr>
        <w:t xml:space="preserve"> what happens to monies previously paid in?</w:t>
      </w:r>
    </w:p>
    <w:p w14:paraId="1F856FD8" w14:textId="7B374338" w:rsidR="00C843BE" w:rsidRPr="003D4B86" w:rsidRDefault="00C843BE" w:rsidP="003D4B86">
      <w:pPr>
        <w:jc w:val="both"/>
        <w:rPr>
          <w:rFonts w:ascii="Trebuchet MS" w:hAnsi="Trebuchet MS"/>
          <w:color w:val="4472C4" w:themeColor="accent1"/>
          <w:sz w:val="22"/>
          <w:szCs w:val="22"/>
        </w:rPr>
      </w:pPr>
    </w:p>
    <w:p w14:paraId="69F4CA3F" w14:textId="501CC3E9" w:rsidR="003D4B86" w:rsidRDefault="00C843BE" w:rsidP="003D4B86">
      <w:pPr>
        <w:ind w:left="720"/>
        <w:jc w:val="both"/>
        <w:rPr>
          <w:rFonts w:ascii="Trebuchet MS" w:eastAsia="Times New Roman" w:hAnsi="Trebuchet MS" w:cs="Calibri"/>
          <w:color w:val="4472C4" w:themeColor="accent1"/>
          <w:sz w:val="22"/>
          <w:szCs w:val="22"/>
          <w:lang w:eastAsia="en-GB"/>
        </w:rPr>
      </w:pPr>
      <w:r w:rsidRPr="003D4B86">
        <w:rPr>
          <w:rFonts w:ascii="Trebuchet MS" w:eastAsia="Times New Roman" w:hAnsi="Trebuchet MS" w:cs="Calibri"/>
          <w:color w:val="4472C4" w:themeColor="accent1"/>
          <w:sz w:val="22"/>
          <w:szCs w:val="22"/>
          <w:lang w:eastAsia="en-GB"/>
        </w:rPr>
        <w:t>ER</w:t>
      </w:r>
      <w:r w:rsidR="009D1A24">
        <w:rPr>
          <w:rFonts w:ascii="Trebuchet MS" w:eastAsia="Times New Roman" w:hAnsi="Trebuchet MS" w:cs="Calibri"/>
          <w:color w:val="4472C4" w:themeColor="accent1"/>
          <w:sz w:val="22"/>
          <w:szCs w:val="22"/>
          <w:lang w:eastAsia="en-GB"/>
        </w:rPr>
        <w:t>R</w:t>
      </w:r>
      <w:r w:rsidRPr="003D4B86">
        <w:rPr>
          <w:rFonts w:ascii="Trebuchet MS" w:eastAsia="Times New Roman" w:hAnsi="Trebuchet MS" w:cs="Calibri"/>
          <w:color w:val="4472C4" w:themeColor="accent1"/>
          <w:sz w:val="22"/>
          <w:szCs w:val="22"/>
          <w:lang w:eastAsia="en-GB"/>
        </w:rPr>
        <w:t>BO will continue as it is now</w:t>
      </w:r>
      <w:r w:rsidR="009D1A24">
        <w:rPr>
          <w:rFonts w:ascii="Trebuchet MS" w:eastAsia="Times New Roman" w:hAnsi="Trebuchet MS" w:cs="Calibri"/>
          <w:color w:val="4472C4" w:themeColor="accent1"/>
          <w:sz w:val="22"/>
          <w:szCs w:val="22"/>
          <w:lang w:eastAsia="en-GB"/>
        </w:rPr>
        <w:t xml:space="preserve"> – details are here</w:t>
      </w:r>
    </w:p>
    <w:p w14:paraId="7A94AB37" w14:textId="34795A90" w:rsidR="009D1A24" w:rsidRDefault="009D1A24" w:rsidP="003D4B86">
      <w:pPr>
        <w:ind w:left="720"/>
        <w:jc w:val="both"/>
        <w:rPr>
          <w:rFonts w:ascii="Trebuchet MS" w:eastAsia="Times New Roman" w:hAnsi="Trebuchet MS" w:cs="Calibri"/>
          <w:color w:val="4472C4" w:themeColor="accent1"/>
          <w:sz w:val="22"/>
          <w:szCs w:val="22"/>
          <w:lang w:eastAsia="en-GB"/>
        </w:rPr>
      </w:pPr>
    </w:p>
    <w:p w14:paraId="2E940A46" w14:textId="1158C292" w:rsidR="009D1A24" w:rsidRDefault="00D8337C" w:rsidP="003D4B86">
      <w:pPr>
        <w:ind w:left="720"/>
        <w:jc w:val="both"/>
        <w:rPr>
          <w:rFonts w:ascii="Trebuchet MS" w:eastAsia="Times New Roman" w:hAnsi="Trebuchet MS" w:cs="Calibri"/>
          <w:color w:val="4472C4" w:themeColor="accent1"/>
          <w:sz w:val="22"/>
          <w:szCs w:val="22"/>
          <w:lang w:eastAsia="en-GB"/>
        </w:rPr>
      </w:pPr>
      <w:hyperlink r:id="rId10" w:history="1">
        <w:r w:rsidR="009D1A24" w:rsidRPr="009D201F">
          <w:rPr>
            <w:rStyle w:val="Hyperlink"/>
            <w:rFonts w:ascii="Trebuchet MS" w:eastAsia="Times New Roman" w:hAnsi="Trebuchet MS" w:cs="Calibri"/>
            <w:sz w:val="22"/>
            <w:szCs w:val="22"/>
            <w:lang w:eastAsia="en-GB"/>
          </w:rPr>
          <w:t>https://www.nhsbsa.nhs.uk/sites/default/files/2019-07/Early%20retirement%20reduction%20buy%20out%20%28ERRBO%29%20factsheet%20-20190711-%28V9%29%20%20%20%20%20%20%20.pdf</w:t>
        </w:r>
      </w:hyperlink>
      <w:r w:rsidR="009D1A24">
        <w:rPr>
          <w:rFonts w:ascii="Trebuchet MS" w:eastAsia="Times New Roman" w:hAnsi="Trebuchet MS" w:cs="Calibri"/>
          <w:color w:val="4472C4" w:themeColor="accent1"/>
          <w:sz w:val="22"/>
          <w:szCs w:val="22"/>
          <w:lang w:eastAsia="en-GB"/>
        </w:rPr>
        <w:t xml:space="preserve"> </w:t>
      </w:r>
    </w:p>
    <w:p w14:paraId="47A8C034" w14:textId="0CE42604" w:rsidR="00277464" w:rsidRDefault="00277464" w:rsidP="00277464">
      <w:pPr>
        <w:jc w:val="both"/>
        <w:rPr>
          <w:rFonts w:ascii="Trebuchet MS" w:eastAsia="Times New Roman" w:hAnsi="Trebuchet MS" w:cs="Calibri"/>
          <w:color w:val="4472C4" w:themeColor="accent1"/>
          <w:sz w:val="22"/>
          <w:szCs w:val="22"/>
          <w:lang w:eastAsia="en-GB"/>
        </w:rPr>
      </w:pPr>
    </w:p>
    <w:p w14:paraId="2793280B" w14:textId="3CF7CCDE" w:rsidR="00277464" w:rsidRDefault="00D160AB" w:rsidP="00277464">
      <w:pPr>
        <w:pStyle w:val="ListParagraph"/>
        <w:numPr>
          <w:ilvl w:val="0"/>
          <w:numId w:val="2"/>
        </w:num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 xml:space="preserve">Will my </w:t>
      </w:r>
      <w:r w:rsidR="00330EA8">
        <w:rPr>
          <w:rFonts w:ascii="Trebuchet MS" w:eastAsia="Times New Roman" w:hAnsi="Trebuchet MS" w:cs="Calibri"/>
          <w:sz w:val="22"/>
          <w:szCs w:val="22"/>
          <w:lang w:eastAsia="en-GB"/>
        </w:rPr>
        <w:t>Remedy</w:t>
      </w:r>
      <w:r>
        <w:rPr>
          <w:rFonts w:ascii="Trebuchet MS" w:eastAsia="Times New Roman" w:hAnsi="Trebuchet MS" w:cs="Calibri"/>
          <w:sz w:val="22"/>
          <w:szCs w:val="22"/>
          <w:lang w:eastAsia="en-GB"/>
        </w:rPr>
        <w:t xml:space="preserve"> Period benefits be calculated on the basis of my final salary as at 31</w:t>
      </w:r>
      <w:r w:rsidRPr="00D160AB">
        <w:rPr>
          <w:rFonts w:ascii="Trebuchet MS" w:eastAsia="Times New Roman" w:hAnsi="Trebuchet MS" w:cs="Calibri"/>
          <w:sz w:val="22"/>
          <w:szCs w:val="22"/>
          <w:vertAlign w:val="superscript"/>
          <w:lang w:eastAsia="en-GB"/>
        </w:rPr>
        <w:t>st</w:t>
      </w:r>
      <w:r>
        <w:rPr>
          <w:rFonts w:ascii="Trebuchet MS" w:eastAsia="Times New Roman" w:hAnsi="Trebuchet MS" w:cs="Calibri"/>
          <w:sz w:val="22"/>
          <w:szCs w:val="22"/>
          <w:lang w:eastAsia="en-GB"/>
        </w:rPr>
        <w:t xml:space="preserve"> March 2015 or the salary at my retirement date?</w:t>
      </w:r>
    </w:p>
    <w:p w14:paraId="26652960" w14:textId="11F11355" w:rsidR="00D160AB" w:rsidRDefault="00D160AB" w:rsidP="00D160AB">
      <w:pPr>
        <w:pStyle w:val="ListParagraph"/>
        <w:jc w:val="both"/>
        <w:rPr>
          <w:rFonts w:ascii="Trebuchet MS" w:eastAsia="Times New Roman" w:hAnsi="Trebuchet MS" w:cs="Calibri"/>
          <w:sz w:val="22"/>
          <w:szCs w:val="22"/>
          <w:lang w:eastAsia="en-GB"/>
        </w:rPr>
      </w:pPr>
    </w:p>
    <w:p w14:paraId="687F53FB" w14:textId="5DE6D977" w:rsidR="00D160AB" w:rsidRDefault="00D160AB" w:rsidP="00D160AB">
      <w:pPr>
        <w:pStyle w:val="ListParagraph"/>
        <w:jc w:val="both"/>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As</w:t>
      </w:r>
      <w:r w:rsidR="00BB2896">
        <w:rPr>
          <w:rFonts w:ascii="Trebuchet MS" w:eastAsia="Times New Roman" w:hAnsi="Trebuchet MS" w:cs="Calibri"/>
          <w:color w:val="4472C4" w:themeColor="accent1"/>
          <w:sz w:val="22"/>
          <w:szCs w:val="22"/>
          <w:lang w:eastAsia="en-GB"/>
        </w:rPr>
        <w:t xml:space="preserve"> long as you have not had a break in service they will be calculated </w:t>
      </w:r>
      <w:r w:rsidR="002839F3">
        <w:rPr>
          <w:rFonts w:ascii="Trebuchet MS" w:eastAsia="Times New Roman" w:hAnsi="Trebuchet MS" w:cs="Calibri"/>
          <w:color w:val="4472C4" w:themeColor="accent1"/>
          <w:sz w:val="22"/>
          <w:szCs w:val="22"/>
          <w:lang w:eastAsia="en-GB"/>
        </w:rPr>
        <w:t>on the basis of your final salary as at the point of your retirement; if you have had a break in service then they will be calculated on the basis of your salary at the time the service was broken.</w:t>
      </w:r>
    </w:p>
    <w:p w14:paraId="5E642049" w14:textId="7DFDFDE7" w:rsidR="00CF6EB5" w:rsidRDefault="00CF6EB5" w:rsidP="00CF6EB5">
      <w:pPr>
        <w:jc w:val="both"/>
        <w:rPr>
          <w:rFonts w:ascii="Trebuchet MS" w:eastAsia="Times New Roman" w:hAnsi="Trebuchet MS" w:cs="Calibri"/>
          <w:color w:val="4472C4" w:themeColor="accent1"/>
          <w:sz w:val="22"/>
          <w:szCs w:val="22"/>
          <w:lang w:eastAsia="en-GB"/>
        </w:rPr>
      </w:pPr>
    </w:p>
    <w:p w14:paraId="14028254" w14:textId="5C85BE3B" w:rsidR="00CF6EB5" w:rsidRDefault="00CF6EB5" w:rsidP="00CF6EB5">
      <w:pPr>
        <w:pStyle w:val="ListParagraph"/>
        <w:numPr>
          <w:ilvl w:val="0"/>
          <w:numId w:val="2"/>
        </w:num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Can I retire and re-join the pension scheme?</w:t>
      </w:r>
    </w:p>
    <w:p w14:paraId="11DFD6E5" w14:textId="6FB4630B" w:rsidR="004D1466" w:rsidRDefault="004D1466" w:rsidP="004D1466">
      <w:pPr>
        <w:jc w:val="both"/>
        <w:rPr>
          <w:rFonts w:ascii="Trebuchet MS" w:eastAsia="Times New Roman" w:hAnsi="Trebuchet MS" w:cs="Calibri"/>
          <w:sz w:val="22"/>
          <w:szCs w:val="22"/>
          <w:lang w:eastAsia="en-GB"/>
        </w:rPr>
      </w:pPr>
    </w:p>
    <w:p w14:paraId="76487E1A" w14:textId="6106D4EA" w:rsidR="004D1466" w:rsidRDefault="005B3CAF" w:rsidP="004D1466">
      <w:pPr>
        <w:ind w:left="720"/>
        <w:jc w:val="both"/>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No,</w:t>
      </w:r>
      <w:r w:rsidR="004D1466">
        <w:rPr>
          <w:rFonts w:ascii="Trebuchet MS" w:eastAsia="Times New Roman" w:hAnsi="Trebuchet MS" w:cs="Calibri"/>
          <w:color w:val="4472C4" w:themeColor="accent1"/>
          <w:sz w:val="22"/>
          <w:szCs w:val="22"/>
          <w:lang w:eastAsia="en-GB"/>
        </w:rPr>
        <w:t xml:space="preserve"> </w:t>
      </w:r>
      <w:r w:rsidR="00D9016C">
        <w:rPr>
          <w:rFonts w:ascii="Trebuchet MS" w:eastAsia="Times New Roman" w:hAnsi="Trebuchet MS" w:cs="Calibri"/>
          <w:color w:val="4472C4" w:themeColor="accent1"/>
          <w:sz w:val="22"/>
          <w:szCs w:val="22"/>
          <w:lang w:eastAsia="en-GB"/>
        </w:rPr>
        <w:t xml:space="preserve">current regulations mean that </w:t>
      </w:r>
      <w:r w:rsidR="004D1466">
        <w:rPr>
          <w:rFonts w:ascii="Trebuchet MS" w:eastAsia="Times New Roman" w:hAnsi="Trebuchet MS" w:cs="Calibri"/>
          <w:color w:val="4472C4" w:themeColor="accent1"/>
          <w:sz w:val="22"/>
          <w:szCs w:val="22"/>
          <w:lang w:eastAsia="en-GB"/>
        </w:rPr>
        <w:t xml:space="preserve">you cannot re-join the scheme unless you retired </w:t>
      </w:r>
      <w:r w:rsidR="00165E46">
        <w:rPr>
          <w:rFonts w:ascii="Trebuchet MS" w:eastAsia="Times New Roman" w:hAnsi="Trebuchet MS" w:cs="Calibri"/>
          <w:color w:val="4472C4" w:themeColor="accent1"/>
          <w:sz w:val="22"/>
          <w:szCs w:val="22"/>
          <w:lang w:eastAsia="en-GB"/>
        </w:rPr>
        <w:t xml:space="preserve">on ill health and returned before the minimum pension age of the scheme i.e. 10 </w:t>
      </w:r>
      <w:r w:rsidR="00705269">
        <w:rPr>
          <w:rFonts w:ascii="Trebuchet MS" w:eastAsia="Times New Roman" w:hAnsi="Trebuchet MS" w:cs="Calibri"/>
          <w:color w:val="4472C4" w:themeColor="accent1"/>
          <w:sz w:val="22"/>
          <w:szCs w:val="22"/>
          <w:lang w:eastAsia="en-GB"/>
        </w:rPr>
        <w:t>years before your state retirement age. However, in the 2015 scheme you can draw down part of your pension while still paying into it.</w:t>
      </w:r>
    </w:p>
    <w:p w14:paraId="5E22F1EB" w14:textId="77777777" w:rsidR="00335CF2" w:rsidRPr="004D1466" w:rsidRDefault="00335CF2" w:rsidP="004D1466">
      <w:pPr>
        <w:ind w:left="720"/>
        <w:jc w:val="both"/>
        <w:rPr>
          <w:rFonts w:ascii="Trebuchet MS" w:eastAsia="Times New Roman" w:hAnsi="Trebuchet MS" w:cs="Calibri"/>
          <w:color w:val="4472C4" w:themeColor="accent1"/>
          <w:sz w:val="22"/>
          <w:szCs w:val="22"/>
          <w:lang w:eastAsia="en-GB"/>
        </w:rPr>
      </w:pPr>
    </w:p>
    <w:p w14:paraId="766CDE73" w14:textId="11D2DC7E" w:rsidR="004D1466" w:rsidRDefault="004D1466" w:rsidP="004D1466">
      <w:pPr>
        <w:jc w:val="both"/>
        <w:rPr>
          <w:rFonts w:ascii="Trebuchet MS" w:eastAsia="Times New Roman" w:hAnsi="Trebuchet MS" w:cs="Calibri"/>
          <w:sz w:val="22"/>
          <w:szCs w:val="22"/>
          <w:lang w:eastAsia="en-GB"/>
        </w:rPr>
      </w:pPr>
    </w:p>
    <w:p w14:paraId="6161969A" w14:textId="689169C8" w:rsidR="004D1466" w:rsidRPr="00335CF2" w:rsidRDefault="004D1466" w:rsidP="00335CF2">
      <w:pPr>
        <w:pStyle w:val="ListParagraph"/>
        <w:numPr>
          <w:ilvl w:val="0"/>
          <w:numId w:val="2"/>
        </w:numPr>
        <w:jc w:val="both"/>
        <w:rPr>
          <w:rFonts w:ascii="Trebuchet MS" w:eastAsia="Times New Roman" w:hAnsi="Trebuchet MS" w:cs="Calibri"/>
          <w:sz w:val="22"/>
          <w:szCs w:val="22"/>
          <w:lang w:eastAsia="en-GB"/>
        </w:rPr>
      </w:pPr>
      <w:r w:rsidRPr="00335CF2">
        <w:rPr>
          <w:rFonts w:ascii="Trebuchet MS" w:eastAsia="Times New Roman" w:hAnsi="Trebuchet MS" w:cs="Calibri"/>
          <w:sz w:val="22"/>
          <w:szCs w:val="22"/>
          <w:lang w:eastAsia="en-GB"/>
        </w:rPr>
        <w:lastRenderedPageBreak/>
        <w:t>Is there a cost to Benefit statements?</w:t>
      </w:r>
    </w:p>
    <w:p w14:paraId="0CA0AD64" w14:textId="0B287C5F" w:rsidR="005B3CAF" w:rsidRDefault="005B3CAF" w:rsidP="005B3CAF">
      <w:pPr>
        <w:pStyle w:val="ListParagraph"/>
        <w:jc w:val="both"/>
        <w:rPr>
          <w:rFonts w:ascii="Trebuchet MS" w:eastAsia="Times New Roman" w:hAnsi="Trebuchet MS" w:cs="Calibri"/>
          <w:sz w:val="22"/>
          <w:szCs w:val="22"/>
          <w:lang w:eastAsia="en-GB"/>
        </w:rPr>
      </w:pPr>
    </w:p>
    <w:p w14:paraId="2B37EDFA" w14:textId="4D51AE5C" w:rsidR="005B3CAF" w:rsidRPr="005B3CAF" w:rsidRDefault="005B3CAF" w:rsidP="005B3CAF">
      <w:pPr>
        <w:pStyle w:val="ListParagraph"/>
        <w:jc w:val="both"/>
        <w:rPr>
          <w:rFonts w:ascii="Trebuchet MS" w:eastAsia="Times New Roman" w:hAnsi="Trebuchet MS" w:cs="Calibri"/>
          <w:color w:val="4472C4" w:themeColor="accent1"/>
          <w:sz w:val="22"/>
          <w:szCs w:val="22"/>
          <w:lang w:eastAsia="en-GB"/>
        </w:rPr>
      </w:pPr>
      <w:r>
        <w:rPr>
          <w:rFonts w:ascii="Trebuchet MS" w:eastAsia="Times New Roman" w:hAnsi="Trebuchet MS" w:cs="Calibri"/>
          <w:color w:val="4472C4" w:themeColor="accent1"/>
          <w:sz w:val="22"/>
          <w:szCs w:val="22"/>
          <w:lang w:eastAsia="en-GB"/>
        </w:rPr>
        <w:t xml:space="preserve">Annual Benefit statements and Total Rewards Statements are issued free of charge. NHSBSA charges for information requested over and above the information </w:t>
      </w:r>
      <w:r w:rsidR="00DA465D">
        <w:rPr>
          <w:rFonts w:ascii="Trebuchet MS" w:eastAsia="Times New Roman" w:hAnsi="Trebuchet MS" w:cs="Calibri"/>
          <w:color w:val="4472C4" w:themeColor="accent1"/>
          <w:sz w:val="22"/>
          <w:szCs w:val="22"/>
          <w:lang w:eastAsia="en-GB"/>
        </w:rPr>
        <w:t xml:space="preserve">contained in the ABS and TRS. See this link for full details: </w:t>
      </w:r>
      <w:hyperlink r:id="rId11" w:history="1">
        <w:r w:rsidR="00895463">
          <w:rPr>
            <w:rStyle w:val="Hyperlink"/>
          </w:rPr>
          <w:t>AW295 GP IP2016 (nhsbsa.nhs.uk)</w:t>
        </w:r>
      </w:hyperlink>
      <w:r w:rsidR="00895463">
        <w:t xml:space="preserve"> </w:t>
      </w:r>
    </w:p>
    <w:p w14:paraId="4BBDC216" w14:textId="49CBB569" w:rsidR="003D4B86" w:rsidRDefault="003D4B86" w:rsidP="003D4B86">
      <w:pPr>
        <w:jc w:val="both"/>
        <w:rPr>
          <w:rFonts w:ascii="Trebuchet MS" w:eastAsia="Times New Roman" w:hAnsi="Trebuchet MS" w:cs="Calibri"/>
          <w:color w:val="4472C4" w:themeColor="accent1"/>
          <w:sz w:val="22"/>
          <w:szCs w:val="22"/>
          <w:lang w:eastAsia="en-GB"/>
        </w:rPr>
      </w:pPr>
    </w:p>
    <w:p w14:paraId="26FB5ACF" w14:textId="533217F3" w:rsidR="003D4B86" w:rsidRDefault="003D4B86" w:rsidP="003D4B86">
      <w:pPr>
        <w:jc w:val="both"/>
        <w:rPr>
          <w:rFonts w:ascii="Trebuchet MS" w:eastAsia="Times New Roman" w:hAnsi="Trebuchet MS" w:cs="Calibri"/>
          <w:color w:val="4472C4" w:themeColor="accent1"/>
          <w:sz w:val="22"/>
          <w:szCs w:val="22"/>
          <w:lang w:eastAsia="en-GB"/>
        </w:rPr>
      </w:pPr>
    </w:p>
    <w:p w14:paraId="43CDAE8D" w14:textId="0F4AF59D" w:rsidR="00BC5179" w:rsidRDefault="00BC5179" w:rsidP="003D4B86">
      <w:pPr>
        <w:jc w:val="both"/>
        <w:rPr>
          <w:rFonts w:ascii="Trebuchet MS" w:eastAsia="Times New Roman" w:hAnsi="Trebuchet MS" w:cs="Calibri"/>
          <w:sz w:val="22"/>
          <w:szCs w:val="22"/>
          <w:u w:val="single"/>
          <w:lang w:eastAsia="en-GB"/>
        </w:rPr>
      </w:pPr>
      <w:r w:rsidRPr="00BC5179">
        <w:rPr>
          <w:rFonts w:ascii="Trebuchet MS" w:eastAsia="Times New Roman" w:hAnsi="Trebuchet MS" w:cs="Calibri"/>
          <w:sz w:val="22"/>
          <w:szCs w:val="22"/>
          <w:u w:val="single"/>
          <w:lang w:eastAsia="en-GB"/>
        </w:rPr>
        <w:t>Additional Information</w:t>
      </w:r>
    </w:p>
    <w:p w14:paraId="49BD30DF" w14:textId="7A08B49F" w:rsidR="00BC5179" w:rsidRDefault="00BC5179" w:rsidP="003D4B86">
      <w:pPr>
        <w:jc w:val="both"/>
        <w:rPr>
          <w:rFonts w:ascii="Trebuchet MS" w:eastAsia="Times New Roman" w:hAnsi="Trebuchet MS" w:cs="Calibri"/>
          <w:sz w:val="22"/>
          <w:szCs w:val="22"/>
          <w:u w:val="single"/>
          <w:lang w:eastAsia="en-GB"/>
        </w:rPr>
      </w:pPr>
    </w:p>
    <w:p w14:paraId="3B064141" w14:textId="7E22D0C5" w:rsidR="00BC5179" w:rsidRDefault="00BC5179" w:rsidP="003D4B86">
      <w:p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The following websites may also provide you with relevant information:</w:t>
      </w:r>
    </w:p>
    <w:p w14:paraId="18B02056" w14:textId="37D54601" w:rsidR="00EE3787" w:rsidRDefault="00EE3787" w:rsidP="003D4B86">
      <w:pPr>
        <w:jc w:val="both"/>
        <w:rPr>
          <w:rFonts w:ascii="Trebuchet MS" w:eastAsia="Times New Roman" w:hAnsi="Trebuchet MS" w:cs="Calibri"/>
          <w:sz w:val="22"/>
          <w:szCs w:val="22"/>
          <w:lang w:eastAsia="en-GB"/>
        </w:rPr>
      </w:pPr>
    </w:p>
    <w:p w14:paraId="0BEB6823" w14:textId="4CF819E7" w:rsidR="00EE3787" w:rsidRDefault="00335CF2" w:rsidP="00EE3787">
      <w:pPr>
        <w:pStyle w:val="ListParagraph"/>
        <w:numPr>
          <w:ilvl w:val="0"/>
          <w:numId w:val="4"/>
        </w:num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A</w:t>
      </w:r>
      <w:r w:rsidR="00EE3787">
        <w:rPr>
          <w:rFonts w:ascii="Trebuchet MS" w:eastAsia="Times New Roman" w:hAnsi="Trebuchet MS" w:cs="Calibri"/>
          <w:sz w:val="22"/>
          <w:szCs w:val="22"/>
          <w:lang w:eastAsia="en-GB"/>
        </w:rPr>
        <w:t xml:space="preserve"> full guide for members</w:t>
      </w:r>
      <w:r>
        <w:rPr>
          <w:rFonts w:ascii="Trebuchet MS" w:eastAsia="Times New Roman" w:hAnsi="Trebuchet MS" w:cs="Calibri"/>
          <w:sz w:val="22"/>
          <w:szCs w:val="22"/>
          <w:lang w:eastAsia="en-GB"/>
        </w:rPr>
        <w:t xml:space="preserve"> can be found here</w:t>
      </w:r>
      <w:r w:rsidR="00EE3787">
        <w:rPr>
          <w:rFonts w:ascii="Trebuchet MS" w:eastAsia="Times New Roman" w:hAnsi="Trebuchet MS" w:cs="Calibri"/>
          <w:sz w:val="22"/>
          <w:szCs w:val="22"/>
          <w:lang w:eastAsia="en-GB"/>
        </w:rPr>
        <w:t xml:space="preserve"> </w:t>
      </w:r>
    </w:p>
    <w:p w14:paraId="43760F41" w14:textId="77777777" w:rsidR="00EE3787" w:rsidRDefault="00EE3787" w:rsidP="00EE3787">
      <w:pPr>
        <w:jc w:val="both"/>
        <w:rPr>
          <w:rFonts w:ascii="Trebuchet MS" w:eastAsia="Times New Roman" w:hAnsi="Trebuchet MS" w:cs="Calibri"/>
          <w:sz w:val="22"/>
          <w:szCs w:val="22"/>
          <w:lang w:eastAsia="en-GB"/>
        </w:rPr>
      </w:pPr>
    </w:p>
    <w:p w14:paraId="51AC1E46" w14:textId="013AAFC7" w:rsidR="00EE3787" w:rsidRPr="00EE3787" w:rsidRDefault="00EE3787" w:rsidP="00EE3787">
      <w:pPr>
        <w:pStyle w:val="ListParagraph"/>
        <w:jc w:val="both"/>
        <w:rPr>
          <w:rFonts w:ascii="Trebuchet MS" w:eastAsia="Times New Roman" w:hAnsi="Trebuchet MS" w:cs="Calibri"/>
          <w:color w:val="4472C4" w:themeColor="accent1"/>
          <w:sz w:val="22"/>
          <w:szCs w:val="22"/>
          <w:lang w:eastAsia="en-GB"/>
        </w:rPr>
      </w:pPr>
      <w:r w:rsidRPr="00EE3787">
        <w:rPr>
          <w:rFonts w:ascii="Trebuchet MS" w:eastAsia="Times New Roman" w:hAnsi="Trebuchet MS" w:cs="Calibri"/>
          <w:color w:val="4472C4" w:themeColor="accent1"/>
          <w:sz w:val="22"/>
          <w:szCs w:val="22"/>
          <w:lang w:eastAsia="en-GB"/>
        </w:rPr>
        <w:t>https://www.nhsbsa.nhs.uk/sites/default/files/2019-03/2015%20Members%20Guide%20%28V10%29%2002.2019.pdf</w:t>
      </w:r>
    </w:p>
    <w:p w14:paraId="7B615C66" w14:textId="61229EC7" w:rsidR="00B94330" w:rsidRDefault="00B94330" w:rsidP="003D4B86">
      <w:pPr>
        <w:jc w:val="both"/>
        <w:rPr>
          <w:rFonts w:ascii="Trebuchet MS" w:eastAsia="Times New Roman" w:hAnsi="Trebuchet MS" w:cs="Calibri"/>
          <w:sz w:val="22"/>
          <w:szCs w:val="22"/>
          <w:lang w:eastAsia="en-GB"/>
        </w:rPr>
      </w:pPr>
    </w:p>
    <w:p w14:paraId="097CD8E3" w14:textId="15BC944C" w:rsidR="00C049D8" w:rsidRDefault="00335CF2" w:rsidP="00EE3787">
      <w:pPr>
        <w:pStyle w:val="ListParagraph"/>
        <w:numPr>
          <w:ilvl w:val="0"/>
          <w:numId w:val="3"/>
        </w:num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 xml:space="preserve">Click below to see </w:t>
      </w:r>
      <w:r w:rsidR="00EE3787" w:rsidRPr="00EE3787">
        <w:rPr>
          <w:rFonts w:ascii="Trebuchet MS" w:eastAsia="Times New Roman" w:hAnsi="Trebuchet MS" w:cs="Calibri"/>
          <w:sz w:val="22"/>
          <w:szCs w:val="22"/>
          <w:lang w:eastAsia="en-GB"/>
        </w:rPr>
        <w:t xml:space="preserve">how much </w:t>
      </w:r>
      <w:r>
        <w:rPr>
          <w:rFonts w:ascii="Trebuchet MS" w:eastAsia="Times New Roman" w:hAnsi="Trebuchet MS" w:cs="Calibri"/>
          <w:sz w:val="22"/>
          <w:szCs w:val="22"/>
          <w:lang w:eastAsia="en-GB"/>
        </w:rPr>
        <w:t xml:space="preserve">your </w:t>
      </w:r>
      <w:r w:rsidR="00EE3787" w:rsidRPr="00EE3787">
        <w:rPr>
          <w:rFonts w:ascii="Trebuchet MS" w:eastAsia="Times New Roman" w:hAnsi="Trebuchet MS" w:cs="Calibri"/>
          <w:sz w:val="22"/>
          <w:szCs w:val="22"/>
          <w:lang w:eastAsia="en-GB"/>
        </w:rPr>
        <w:t xml:space="preserve">2015 section </w:t>
      </w:r>
      <w:r>
        <w:rPr>
          <w:rFonts w:ascii="Trebuchet MS" w:eastAsia="Times New Roman" w:hAnsi="Trebuchet MS" w:cs="Calibri"/>
          <w:sz w:val="22"/>
          <w:szCs w:val="22"/>
          <w:lang w:eastAsia="en-GB"/>
        </w:rPr>
        <w:t xml:space="preserve">will be reduced by </w:t>
      </w:r>
      <w:r w:rsidR="00EE3787" w:rsidRPr="00EE3787">
        <w:rPr>
          <w:rFonts w:ascii="Trebuchet MS" w:eastAsia="Times New Roman" w:hAnsi="Trebuchet MS" w:cs="Calibri"/>
          <w:sz w:val="22"/>
          <w:szCs w:val="22"/>
          <w:lang w:eastAsia="en-GB"/>
        </w:rPr>
        <w:t xml:space="preserve">if </w:t>
      </w:r>
      <w:r>
        <w:rPr>
          <w:rFonts w:ascii="Trebuchet MS" w:eastAsia="Times New Roman" w:hAnsi="Trebuchet MS" w:cs="Calibri"/>
          <w:sz w:val="22"/>
          <w:szCs w:val="22"/>
          <w:lang w:eastAsia="en-GB"/>
        </w:rPr>
        <w:t>you</w:t>
      </w:r>
      <w:r w:rsidR="00EE3787" w:rsidRPr="00EE3787">
        <w:rPr>
          <w:rFonts w:ascii="Trebuchet MS" w:eastAsia="Times New Roman" w:hAnsi="Trebuchet MS" w:cs="Calibri"/>
          <w:sz w:val="22"/>
          <w:szCs w:val="22"/>
          <w:lang w:eastAsia="en-GB"/>
        </w:rPr>
        <w:t xml:space="preserve"> ret</w:t>
      </w:r>
      <w:r w:rsidR="00EE3787">
        <w:rPr>
          <w:rFonts w:ascii="Trebuchet MS" w:eastAsia="Times New Roman" w:hAnsi="Trebuchet MS" w:cs="Calibri"/>
          <w:sz w:val="22"/>
          <w:szCs w:val="22"/>
          <w:lang w:eastAsia="en-GB"/>
        </w:rPr>
        <w:t>i</w:t>
      </w:r>
      <w:r w:rsidR="00EE3787" w:rsidRPr="00EE3787">
        <w:rPr>
          <w:rFonts w:ascii="Trebuchet MS" w:eastAsia="Times New Roman" w:hAnsi="Trebuchet MS" w:cs="Calibri"/>
          <w:sz w:val="22"/>
          <w:szCs w:val="22"/>
          <w:lang w:eastAsia="en-GB"/>
        </w:rPr>
        <w:t>re before the NPA</w:t>
      </w:r>
    </w:p>
    <w:p w14:paraId="74A84D5C" w14:textId="33A9A45E" w:rsidR="00EE3787" w:rsidRDefault="00EE3787" w:rsidP="00EE3787">
      <w:pPr>
        <w:jc w:val="both"/>
        <w:rPr>
          <w:rFonts w:ascii="Trebuchet MS" w:eastAsia="Times New Roman" w:hAnsi="Trebuchet MS" w:cs="Calibri"/>
          <w:sz w:val="22"/>
          <w:szCs w:val="22"/>
          <w:lang w:eastAsia="en-GB"/>
        </w:rPr>
      </w:pPr>
    </w:p>
    <w:p w14:paraId="0E137E99" w14:textId="13BCE8F2" w:rsidR="00EE3787" w:rsidRPr="00EE3787" w:rsidRDefault="00EE3787" w:rsidP="00EE3787">
      <w:pPr>
        <w:pStyle w:val="ListParagraph"/>
        <w:jc w:val="both"/>
        <w:rPr>
          <w:rFonts w:ascii="Trebuchet MS" w:eastAsia="Times New Roman" w:hAnsi="Trebuchet MS" w:cs="Calibri"/>
          <w:color w:val="4472C4" w:themeColor="accent1"/>
          <w:sz w:val="22"/>
          <w:szCs w:val="22"/>
          <w:lang w:eastAsia="en-GB"/>
        </w:rPr>
      </w:pPr>
      <w:r w:rsidRPr="00EE3787">
        <w:rPr>
          <w:rFonts w:ascii="Trebuchet MS" w:eastAsia="Times New Roman" w:hAnsi="Trebuchet MS" w:cs="Calibri"/>
          <w:color w:val="4472C4" w:themeColor="accent1"/>
          <w:sz w:val="22"/>
          <w:szCs w:val="22"/>
          <w:lang w:eastAsia="en-GB"/>
        </w:rPr>
        <w:t>https://www.nhsbsa.nhs.uk/sites/default/files/2017-03/2015%20VER-ARER%20factors%20V4%20%2810.2015%29.pdf</w:t>
      </w:r>
    </w:p>
    <w:p w14:paraId="2635EF1C" w14:textId="77777777" w:rsidR="00EE3787" w:rsidRPr="00C049D8" w:rsidRDefault="00EE3787" w:rsidP="00EE3787">
      <w:pPr>
        <w:pStyle w:val="ListParagraph"/>
        <w:jc w:val="both"/>
        <w:rPr>
          <w:rFonts w:ascii="Trebuchet MS" w:eastAsia="Times New Roman" w:hAnsi="Trebuchet MS" w:cs="Calibri"/>
          <w:sz w:val="22"/>
          <w:szCs w:val="22"/>
          <w:lang w:eastAsia="en-GB"/>
        </w:rPr>
      </w:pPr>
    </w:p>
    <w:p w14:paraId="1E00384E" w14:textId="0DC60566" w:rsidR="00C049D8" w:rsidRPr="007E6EBD" w:rsidRDefault="00C049D8" w:rsidP="00A66BA5">
      <w:pPr>
        <w:pStyle w:val="ListParagraph"/>
        <w:numPr>
          <w:ilvl w:val="0"/>
          <w:numId w:val="3"/>
        </w:num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 xml:space="preserve">Videos and factsheets on retire / return - </w:t>
      </w:r>
      <w:hyperlink r:id="rId12" w:history="1">
        <w:r w:rsidR="007E19C8">
          <w:rPr>
            <w:rStyle w:val="Hyperlink"/>
          </w:rPr>
          <w:t>Applying for your pension | NHSBSA</w:t>
        </w:r>
      </w:hyperlink>
    </w:p>
    <w:p w14:paraId="5A123E3D" w14:textId="77777777" w:rsidR="007E6EBD" w:rsidRPr="007E6EBD" w:rsidRDefault="007E6EBD" w:rsidP="007E6EBD">
      <w:pPr>
        <w:pStyle w:val="ListParagraph"/>
        <w:rPr>
          <w:rFonts w:ascii="Trebuchet MS" w:eastAsia="Times New Roman" w:hAnsi="Trebuchet MS" w:cs="Calibri"/>
          <w:sz w:val="22"/>
          <w:szCs w:val="22"/>
          <w:lang w:eastAsia="en-GB"/>
        </w:rPr>
      </w:pPr>
    </w:p>
    <w:p w14:paraId="00C9D58D" w14:textId="77777777" w:rsidR="007E6EBD" w:rsidRPr="007E6EBD" w:rsidRDefault="007E6EBD" w:rsidP="007E6EBD">
      <w:pPr>
        <w:jc w:val="both"/>
        <w:rPr>
          <w:rFonts w:ascii="Trebuchet MS" w:eastAsia="Times New Roman" w:hAnsi="Trebuchet MS" w:cs="Calibri"/>
          <w:sz w:val="22"/>
          <w:szCs w:val="22"/>
          <w:lang w:eastAsia="en-GB"/>
        </w:rPr>
      </w:pPr>
    </w:p>
    <w:p w14:paraId="1FE99D2F" w14:textId="77777777" w:rsidR="00113BEC" w:rsidRPr="00113BEC" w:rsidRDefault="00113BEC" w:rsidP="00113BEC">
      <w:pPr>
        <w:pStyle w:val="ListParagraph"/>
        <w:rPr>
          <w:rFonts w:ascii="Trebuchet MS" w:eastAsia="Times New Roman" w:hAnsi="Trebuchet MS" w:cs="Calibri"/>
          <w:sz w:val="22"/>
          <w:szCs w:val="22"/>
          <w:lang w:eastAsia="en-GB"/>
        </w:rPr>
      </w:pPr>
    </w:p>
    <w:p w14:paraId="4CD8455B" w14:textId="44DDD6E9" w:rsidR="00113BEC" w:rsidRPr="007E6EBD" w:rsidRDefault="007E6EBD" w:rsidP="007E6EBD">
      <w:pPr>
        <w:jc w:val="both"/>
        <w:rPr>
          <w:rFonts w:ascii="Trebuchet MS" w:eastAsia="Times New Roman" w:hAnsi="Trebuchet MS" w:cs="Calibri"/>
          <w:sz w:val="22"/>
          <w:szCs w:val="22"/>
          <w:lang w:eastAsia="en-GB"/>
        </w:rPr>
      </w:pPr>
      <w:r>
        <w:rPr>
          <w:rFonts w:ascii="Trebuchet MS" w:eastAsia="Times New Roman" w:hAnsi="Trebuchet MS" w:cs="Calibri"/>
          <w:noProof/>
          <w:sz w:val="22"/>
          <w:szCs w:val="22"/>
          <w:lang w:eastAsia="en-GB"/>
        </w:rPr>
        <w:drawing>
          <wp:inline distT="0" distB="0" distL="0" distR="0" wp14:anchorId="0D8A8662" wp14:editId="23018E8A">
            <wp:extent cx="5731510" cy="3275330"/>
            <wp:effectExtent l="0" t="0" r="2540" b="127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3275330"/>
                    </a:xfrm>
                    <a:prstGeom prst="rect">
                      <a:avLst/>
                    </a:prstGeom>
                  </pic:spPr>
                </pic:pic>
              </a:graphicData>
            </a:graphic>
          </wp:inline>
        </w:drawing>
      </w:r>
    </w:p>
    <w:p w14:paraId="6460CDB0" w14:textId="70BFB386" w:rsidR="00BC5179" w:rsidRDefault="00BC5179" w:rsidP="003D4B86">
      <w:pPr>
        <w:jc w:val="both"/>
        <w:rPr>
          <w:rFonts w:ascii="Trebuchet MS" w:eastAsia="Times New Roman" w:hAnsi="Trebuchet MS" w:cs="Calibri"/>
          <w:sz w:val="22"/>
          <w:szCs w:val="22"/>
          <w:lang w:eastAsia="en-GB"/>
        </w:rPr>
      </w:pPr>
    </w:p>
    <w:p w14:paraId="05570CAD" w14:textId="77777777" w:rsidR="00BC5179" w:rsidRPr="00BC5179" w:rsidRDefault="00BC5179" w:rsidP="003D4B86">
      <w:pPr>
        <w:jc w:val="both"/>
        <w:rPr>
          <w:rFonts w:ascii="Trebuchet MS" w:eastAsia="Times New Roman" w:hAnsi="Trebuchet MS" w:cs="Calibri"/>
          <w:sz w:val="22"/>
          <w:szCs w:val="22"/>
          <w:lang w:eastAsia="en-GB"/>
        </w:rPr>
      </w:pPr>
    </w:p>
    <w:p w14:paraId="4A6EFD28" w14:textId="1EF2C8DE" w:rsidR="003D4B86" w:rsidRPr="005F1933" w:rsidRDefault="003D4B86" w:rsidP="003D4B86">
      <w:pPr>
        <w:jc w:val="both"/>
        <w:rPr>
          <w:rFonts w:ascii="Trebuchet MS" w:eastAsia="Times New Roman" w:hAnsi="Trebuchet MS" w:cs="Calibri"/>
          <w:sz w:val="22"/>
          <w:szCs w:val="22"/>
          <w:lang w:eastAsia="en-GB"/>
        </w:rPr>
      </w:pPr>
    </w:p>
    <w:p w14:paraId="63109E40" w14:textId="0F93E089" w:rsidR="003D4B86" w:rsidRPr="005F1933" w:rsidRDefault="003D4B86" w:rsidP="003D4B86">
      <w:pPr>
        <w:jc w:val="both"/>
        <w:rPr>
          <w:rFonts w:ascii="Trebuchet MS" w:eastAsia="Times New Roman" w:hAnsi="Trebuchet MS" w:cs="Calibri"/>
          <w:sz w:val="22"/>
          <w:szCs w:val="22"/>
          <w:lang w:eastAsia="en-GB"/>
        </w:rPr>
      </w:pPr>
    </w:p>
    <w:p w14:paraId="37198EBC" w14:textId="0410CDCA" w:rsidR="003D4B86" w:rsidRPr="005F1933" w:rsidRDefault="005F1933" w:rsidP="003D4B86">
      <w:pPr>
        <w:jc w:val="both"/>
        <w:rPr>
          <w:rFonts w:ascii="Trebuchet MS" w:eastAsia="Times New Roman" w:hAnsi="Trebuchet MS" w:cs="Calibri"/>
          <w:sz w:val="22"/>
          <w:szCs w:val="22"/>
          <w:lang w:eastAsia="en-GB"/>
        </w:rPr>
      </w:pPr>
      <w:r w:rsidRPr="005F1933">
        <w:rPr>
          <w:rFonts w:ascii="Trebuchet MS" w:eastAsia="Times New Roman" w:hAnsi="Trebuchet MS" w:cs="Calibri"/>
          <w:sz w:val="22"/>
          <w:szCs w:val="22"/>
          <w:lang w:eastAsia="en-GB"/>
        </w:rPr>
        <w:t>George Georgiou</w:t>
      </w:r>
    </w:p>
    <w:p w14:paraId="1611E999" w14:textId="7E91D52A" w:rsidR="005F1933" w:rsidRPr="005F1933" w:rsidRDefault="005F1933" w:rsidP="003D4B86">
      <w:pPr>
        <w:jc w:val="both"/>
        <w:rPr>
          <w:rFonts w:ascii="Trebuchet MS" w:eastAsia="Times New Roman" w:hAnsi="Trebuchet MS" w:cs="Calibri"/>
          <w:sz w:val="22"/>
          <w:szCs w:val="22"/>
          <w:lang w:eastAsia="en-GB"/>
        </w:rPr>
      </w:pPr>
      <w:r w:rsidRPr="005F1933">
        <w:rPr>
          <w:rFonts w:ascii="Trebuchet MS" w:eastAsia="Times New Roman" w:hAnsi="Trebuchet MS" w:cs="Calibri"/>
          <w:sz w:val="22"/>
          <w:szCs w:val="22"/>
          <w:lang w:eastAsia="en-GB"/>
        </w:rPr>
        <w:t>GMB National Pensions Organiser</w:t>
      </w:r>
      <w:r w:rsidR="00335CF2">
        <w:rPr>
          <w:rFonts w:ascii="Trebuchet MS" w:eastAsia="Times New Roman" w:hAnsi="Trebuchet MS" w:cs="Calibri"/>
          <w:sz w:val="22"/>
          <w:szCs w:val="22"/>
          <w:lang w:eastAsia="en-GB"/>
        </w:rPr>
        <w:t xml:space="preserve"> </w:t>
      </w:r>
    </w:p>
    <w:p w14:paraId="248A15BD" w14:textId="3BAB96E2" w:rsidR="005F1933" w:rsidRPr="005F1933" w:rsidRDefault="00D8337C" w:rsidP="003D4B86">
      <w:pPr>
        <w:jc w:val="both"/>
        <w:rPr>
          <w:rFonts w:ascii="Trebuchet MS" w:eastAsia="Times New Roman" w:hAnsi="Trebuchet MS" w:cs="Calibri"/>
          <w:sz w:val="22"/>
          <w:szCs w:val="22"/>
          <w:lang w:eastAsia="en-GB"/>
        </w:rPr>
      </w:pPr>
      <w:hyperlink r:id="rId14" w:history="1">
        <w:r w:rsidR="00EE3787" w:rsidRPr="009D201F">
          <w:rPr>
            <w:rStyle w:val="Hyperlink"/>
            <w:rFonts w:ascii="Trebuchet MS" w:eastAsia="Times New Roman" w:hAnsi="Trebuchet MS" w:cs="Calibri"/>
            <w:sz w:val="22"/>
            <w:szCs w:val="22"/>
            <w:lang w:eastAsia="en-GB"/>
          </w:rPr>
          <w:t>george.georgiou@gmb.org.uk</w:t>
        </w:r>
      </w:hyperlink>
    </w:p>
    <w:p w14:paraId="275806EC" w14:textId="04F1F967" w:rsidR="005F1933" w:rsidRPr="005F1933" w:rsidRDefault="00EE3787" w:rsidP="003D4B86">
      <w:pPr>
        <w:jc w:val="both"/>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March 2021</w:t>
      </w:r>
    </w:p>
    <w:sectPr w:rsidR="005F1933" w:rsidRPr="005F1933" w:rsidSect="007A4D8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93BE2" w14:textId="77777777" w:rsidR="00D8337C" w:rsidRDefault="00D8337C" w:rsidP="00A20CE6">
      <w:r>
        <w:separator/>
      </w:r>
    </w:p>
  </w:endnote>
  <w:endnote w:type="continuationSeparator" w:id="0">
    <w:p w14:paraId="6BD87C2B" w14:textId="77777777" w:rsidR="00D8337C" w:rsidRDefault="00D8337C" w:rsidP="00A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686832"/>
      <w:docPartObj>
        <w:docPartGallery w:val="Page Numbers (Bottom of Page)"/>
        <w:docPartUnique/>
      </w:docPartObj>
    </w:sdtPr>
    <w:sdtEndPr>
      <w:rPr>
        <w:rFonts w:ascii="Trebuchet MS" w:hAnsi="Trebuchet MS"/>
        <w:noProof/>
        <w:sz w:val="16"/>
        <w:szCs w:val="16"/>
      </w:rPr>
    </w:sdtEndPr>
    <w:sdtContent>
      <w:p w14:paraId="4457D91F" w14:textId="7323EA3F" w:rsidR="00104B48" w:rsidRPr="00104B48" w:rsidRDefault="00104B48">
        <w:pPr>
          <w:pStyle w:val="Footer"/>
          <w:jc w:val="center"/>
          <w:rPr>
            <w:rFonts w:ascii="Trebuchet MS" w:hAnsi="Trebuchet MS"/>
            <w:sz w:val="16"/>
            <w:szCs w:val="16"/>
          </w:rPr>
        </w:pPr>
        <w:r w:rsidRPr="00104B48">
          <w:rPr>
            <w:rFonts w:ascii="Trebuchet MS" w:hAnsi="Trebuchet MS"/>
            <w:sz w:val="16"/>
            <w:szCs w:val="16"/>
          </w:rPr>
          <w:fldChar w:fldCharType="begin"/>
        </w:r>
        <w:r w:rsidRPr="00104B48">
          <w:rPr>
            <w:rFonts w:ascii="Trebuchet MS" w:hAnsi="Trebuchet MS"/>
            <w:sz w:val="16"/>
            <w:szCs w:val="16"/>
          </w:rPr>
          <w:instrText xml:space="preserve"> PAGE   \* MERGEFORMAT </w:instrText>
        </w:r>
        <w:r w:rsidRPr="00104B48">
          <w:rPr>
            <w:rFonts w:ascii="Trebuchet MS" w:hAnsi="Trebuchet MS"/>
            <w:sz w:val="16"/>
            <w:szCs w:val="16"/>
          </w:rPr>
          <w:fldChar w:fldCharType="separate"/>
        </w:r>
        <w:r w:rsidRPr="00104B48">
          <w:rPr>
            <w:rFonts w:ascii="Trebuchet MS" w:hAnsi="Trebuchet MS"/>
            <w:noProof/>
            <w:sz w:val="16"/>
            <w:szCs w:val="16"/>
          </w:rPr>
          <w:t>2</w:t>
        </w:r>
        <w:r w:rsidRPr="00104B48">
          <w:rPr>
            <w:rFonts w:ascii="Trebuchet MS" w:hAnsi="Trebuchet MS"/>
            <w:noProof/>
            <w:sz w:val="16"/>
            <w:szCs w:val="16"/>
          </w:rPr>
          <w:fldChar w:fldCharType="end"/>
        </w:r>
      </w:p>
    </w:sdtContent>
  </w:sdt>
  <w:p w14:paraId="6BBD945F" w14:textId="77777777" w:rsidR="00104B48" w:rsidRDefault="001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62C54" w14:textId="77777777" w:rsidR="00D8337C" w:rsidRDefault="00D8337C" w:rsidP="00A20CE6">
      <w:r>
        <w:separator/>
      </w:r>
    </w:p>
  </w:footnote>
  <w:footnote w:type="continuationSeparator" w:id="0">
    <w:p w14:paraId="15ABFE71" w14:textId="77777777" w:rsidR="00D8337C" w:rsidRDefault="00D8337C" w:rsidP="00A2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D091" w14:textId="10846919" w:rsidR="00A20CE6" w:rsidRPr="00A20CE6" w:rsidRDefault="00A20CE6" w:rsidP="00A20CE6">
    <w:pPr>
      <w:pStyle w:val="Header"/>
      <w:jc w:val="right"/>
      <w:rPr>
        <w:i/>
        <w:iCs/>
        <w:sz w:val="16"/>
        <w:szCs w:val="16"/>
      </w:rPr>
    </w:pPr>
    <w:r w:rsidRPr="00A20CE6">
      <w:rPr>
        <w:i/>
        <w:iCs/>
        <w:sz w:val="16"/>
        <w:szCs w:val="16"/>
      </w:rPr>
      <w:t>GMB: NHS Pensions FAQ (Ambulance Reps Workshop – 24 Feb 21)</w:t>
    </w:r>
  </w:p>
  <w:p w14:paraId="658A32F0" w14:textId="77777777" w:rsidR="00A20CE6" w:rsidRDefault="00A2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609DA"/>
    <w:multiLevelType w:val="hybridMultilevel"/>
    <w:tmpl w:val="4E2E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B0782"/>
    <w:multiLevelType w:val="hybridMultilevel"/>
    <w:tmpl w:val="6D8C08A2"/>
    <w:lvl w:ilvl="0" w:tplc="1FC633B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A23E5"/>
    <w:multiLevelType w:val="hybridMultilevel"/>
    <w:tmpl w:val="5DC2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55A8E"/>
    <w:multiLevelType w:val="hybridMultilevel"/>
    <w:tmpl w:val="732A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4F"/>
    <w:rsid w:val="00024637"/>
    <w:rsid w:val="00066D86"/>
    <w:rsid w:val="00095F69"/>
    <w:rsid w:val="00104B48"/>
    <w:rsid w:val="00112E9D"/>
    <w:rsid w:val="00113BEC"/>
    <w:rsid w:val="001179F2"/>
    <w:rsid w:val="00145F70"/>
    <w:rsid w:val="00165E46"/>
    <w:rsid w:val="001A2DD1"/>
    <w:rsid w:val="001D2519"/>
    <w:rsid w:val="001D624F"/>
    <w:rsid w:val="00207F9F"/>
    <w:rsid w:val="00215CFC"/>
    <w:rsid w:val="00277464"/>
    <w:rsid w:val="002839F3"/>
    <w:rsid w:val="00284C36"/>
    <w:rsid w:val="002B3C81"/>
    <w:rsid w:val="00330EA8"/>
    <w:rsid w:val="00335CF2"/>
    <w:rsid w:val="003367BF"/>
    <w:rsid w:val="00372E3B"/>
    <w:rsid w:val="003D156C"/>
    <w:rsid w:val="003D4B86"/>
    <w:rsid w:val="00426960"/>
    <w:rsid w:val="004D1466"/>
    <w:rsid w:val="00524357"/>
    <w:rsid w:val="005B3CAF"/>
    <w:rsid w:val="005F1933"/>
    <w:rsid w:val="005F2F52"/>
    <w:rsid w:val="006539FB"/>
    <w:rsid w:val="00662171"/>
    <w:rsid w:val="00697EE8"/>
    <w:rsid w:val="006D7FD1"/>
    <w:rsid w:val="00705269"/>
    <w:rsid w:val="007053BF"/>
    <w:rsid w:val="007775FD"/>
    <w:rsid w:val="007A4D8F"/>
    <w:rsid w:val="007D7A8D"/>
    <w:rsid w:val="007E19C8"/>
    <w:rsid w:val="007E2154"/>
    <w:rsid w:val="007E6EBD"/>
    <w:rsid w:val="00891DB6"/>
    <w:rsid w:val="00895463"/>
    <w:rsid w:val="00923CEF"/>
    <w:rsid w:val="00971538"/>
    <w:rsid w:val="009A426C"/>
    <w:rsid w:val="009D1A24"/>
    <w:rsid w:val="009E68F1"/>
    <w:rsid w:val="00A05367"/>
    <w:rsid w:val="00A20CE6"/>
    <w:rsid w:val="00A66BA5"/>
    <w:rsid w:val="00AD6269"/>
    <w:rsid w:val="00B10518"/>
    <w:rsid w:val="00B94330"/>
    <w:rsid w:val="00BB2896"/>
    <w:rsid w:val="00BC5179"/>
    <w:rsid w:val="00BC7DB7"/>
    <w:rsid w:val="00BD69F3"/>
    <w:rsid w:val="00C049D8"/>
    <w:rsid w:val="00C37367"/>
    <w:rsid w:val="00C404EE"/>
    <w:rsid w:val="00C44111"/>
    <w:rsid w:val="00C843BE"/>
    <w:rsid w:val="00CE4C2F"/>
    <w:rsid w:val="00CF6EB5"/>
    <w:rsid w:val="00D160AB"/>
    <w:rsid w:val="00D167A1"/>
    <w:rsid w:val="00D80A4A"/>
    <w:rsid w:val="00D8337C"/>
    <w:rsid w:val="00D9016C"/>
    <w:rsid w:val="00D9214C"/>
    <w:rsid w:val="00DA465D"/>
    <w:rsid w:val="00E26E0D"/>
    <w:rsid w:val="00E54A05"/>
    <w:rsid w:val="00EE3787"/>
    <w:rsid w:val="00FA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7B34"/>
  <w15:chartTrackingRefBased/>
  <w15:docId w15:val="{F9F8D7CA-80B2-094C-835F-543E41A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4F"/>
    <w:pPr>
      <w:ind w:left="720"/>
      <w:contextualSpacing/>
    </w:pPr>
  </w:style>
  <w:style w:type="character" w:styleId="Hyperlink">
    <w:name w:val="Hyperlink"/>
    <w:basedOn w:val="DefaultParagraphFont"/>
    <w:uiPriority w:val="99"/>
    <w:unhideWhenUsed/>
    <w:rsid w:val="001A2DD1"/>
    <w:rPr>
      <w:color w:val="0563C1" w:themeColor="hyperlink"/>
      <w:u w:val="single"/>
    </w:rPr>
  </w:style>
  <w:style w:type="character" w:styleId="UnresolvedMention">
    <w:name w:val="Unresolved Mention"/>
    <w:basedOn w:val="DefaultParagraphFont"/>
    <w:uiPriority w:val="99"/>
    <w:semiHidden/>
    <w:unhideWhenUsed/>
    <w:rsid w:val="001A2DD1"/>
    <w:rPr>
      <w:color w:val="605E5C"/>
      <w:shd w:val="clear" w:color="auto" w:fill="E1DFDD"/>
    </w:rPr>
  </w:style>
  <w:style w:type="paragraph" w:styleId="NormalWeb">
    <w:name w:val="Normal (Web)"/>
    <w:basedOn w:val="Normal"/>
    <w:uiPriority w:val="99"/>
    <w:semiHidden/>
    <w:unhideWhenUsed/>
    <w:rsid w:val="00C843B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20CE6"/>
    <w:pPr>
      <w:tabs>
        <w:tab w:val="center" w:pos="4513"/>
        <w:tab w:val="right" w:pos="9026"/>
      </w:tabs>
    </w:pPr>
  </w:style>
  <w:style w:type="character" w:customStyle="1" w:styleId="HeaderChar">
    <w:name w:val="Header Char"/>
    <w:basedOn w:val="DefaultParagraphFont"/>
    <w:link w:val="Header"/>
    <w:uiPriority w:val="99"/>
    <w:rsid w:val="00A20CE6"/>
  </w:style>
  <w:style w:type="paragraph" w:styleId="Footer">
    <w:name w:val="footer"/>
    <w:basedOn w:val="Normal"/>
    <w:link w:val="FooterChar"/>
    <w:uiPriority w:val="99"/>
    <w:unhideWhenUsed/>
    <w:rsid w:val="00A20CE6"/>
    <w:pPr>
      <w:tabs>
        <w:tab w:val="center" w:pos="4513"/>
        <w:tab w:val="right" w:pos="9026"/>
      </w:tabs>
    </w:pPr>
  </w:style>
  <w:style w:type="character" w:customStyle="1" w:styleId="FooterChar">
    <w:name w:val="Footer Char"/>
    <w:basedOn w:val="DefaultParagraphFont"/>
    <w:link w:val="Footer"/>
    <w:uiPriority w:val="99"/>
    <w:rsid w:val="00A20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71416">
      <w:bodyDiv w:val="1"/>
      <w:marLeft w:val="0"/>
      <w:marRight w:val="0"/>
      <w:marTop w:val="0"/>
      <w:marBottom w:val="0"/>
      <w:divBdr>
        <w:top w:val="none" w:sz="0" w:space="0" w:color="auto"/>
        <w:left w:val="none" w:sz="0" w:space="0" w:color="auto"/>
        <w:bottom w:val="none" w:sz="0" w:space="0" w:color="auto"/>
        <w:right w:val="none" w:sz="0" w:space="0" w:color="auto"/>
      </w:divBdr>
      <w:divsChild>
        <w:div w:id="56166972">
          <w:marLeft w:val="0"/>
          <w:marRight w:val="0"/>
          <w:marTop w:val="0"/>
          <w:marBottom w:val="0"/>
          <w:divBdr>
            <w:top w:val="none" w:sz="0" w:space="0" w:color="auto"/>
            <w:left w:val="none" w:sz="0" w:space="0" w:color="auto"/>
            <w:bottom w:val="none" w:sz="0" w:space="0" w:color="auto"/>
            <w:right w:val="none" w:sz="0" w:space="0" w:color="auto"/>
          </w:divBdr>
        </w:div>
        <w:div w:id="972370791">
          <w:marLeft w:val="0"/>
          <w:marRight w:val="0"/>
          <w:marTop w:val="0"/>
          <w:marBottom w:val="0"/>
          <w:divBdr>
            <w:top w:val="none" w:sz="0" w:space="0" w:color="auto"/>
            <w:left w:val="none" w:sz="0" w:space="0" w:color="auto"/>
            <w:bottom w:val="none" w:sz="0" w:space="0" w:color="auto"/>
            <w:right w:val="none" w:sz="0" w:space="0" w:color="auto"/>
          </w:divBdr>
        </w:div>
        <w:div w:id="225191818">
          <w:marLeft w:val="0"/>
          <w:marRight w:val="0"/>
          <w:marTop w:val="0"/>
          <w:marBottom w:val="0"/>
          <w:divBdr>
            <w:top w:val="none" w:sz="0" w:space="0" w:color="auto"/>
            <w:left w:val="none" w:sz="0" w:space="0" w:color="auto"/>
            <w:bottom w:val="none" w:sz="0" w:space="0" w:color="auto"/>
            <w:right w:val="none" w:sz="0" w:space="0" w:color="auto"/>
          </w:divBdr>
        </w:div>
        <w:div w:id="1700085837">
          <w:marLeft w:val="0"/>
          <w:marRight w:val="0"/>
          <w:marTop w:val="0"/>
          <w:marBottom w:val="0"/>
          <w:divBdr>
            <w:top w:val="none" w:sz="0" w:space="0" w:color="auto"/>
            <w:left w:val="none" w:sz="0" w:space="0" w:color="auto"/>
            <w:bottom w:val="none" w:sz="0" w:space="0" w:color="auto"/>
            <w:right w:val="none" w:sz="0" w:space="0" w:color="auto"/>
          </w:divBdr>
        </w:div>
        <w:div w:id="1441220456">
          <w:marLeft w:val="0"/>
          <w:marRight w:val="0"/>
          <w:marTop w:val="0"/>
          <w:marBottom w:val="0"/>
          <w:divBdr>
            <w:top w:val="none" w:sz="0" w:space="0" w:color="auto"/>
            <w:left w:val="none" w:sz="0" w:space="0" w:color="auto"/>
            <w:bottom w:val="none" w:sz="0" w:space="0" w:color="auto"/>
            <w:right w:val="none" w:sz="0" w:space="0" w:color="auto"/>
          </w:divBdr>
        </w:div>
        <w:div w:id="2010867324">
          <w:marLeft w:val="0"/>
          <w:marRight w:val="0"/>
          <w:marTop w:val="0"/>
          <w:marBottom w:val="0"/>
          <w:divBdr>
            <w:top w:val="none" w:sz="0" w:space="0" w:color="auto"/>
            <w:left w:val="none" w:sz="0" w:space="0" w:color="auto"/>
            <w:bottom w:val="none" w:sz="0" w:space="0" w:color="auto"/>
            <w:right w:val="none" w:sz="0" w:space="0" w:color="auto"/>
          </w:divBdr>
        </w:div>
        <w:div w:id="1426150831">
          <w:marLeft w:val="0"/>
          <w:marRight w:val="0"/>
          <w:marTop w:val="0"/>
          <w:marBottom w:val="0"/>
          <w:divBdr>
            <w:top w:val="none" w:sz="0" w:space="0" w:color="auto"/>
            <w:left w:val="none" w:sz="0" w:space="0" w:color="auto"/>
            <w:bottom w:val="none" w:sz="0" w:space="0" w:color="auto"/>
            <w:right w:val="none" w:sz="0" w:space="0" w:color="auto"/>
          </w:divBdr>
        </w:div>
        <w:div w:id="1266230506">
          <w:marLeft w:val="0"/>
          <w:marRight w:val="0"/>
          <w:marTop w:val="0"/>
          <w:marBottom w:val="0"/>
          <w:divBdr>
            <w:top w:val="none" w:sz="0" w:space="0" w:color="auto"/>
            <w:left w:val="none" w:sz="0" w:space="0" w:color="auto"/>
            <w:bottom w:val="none" w:sz="0" w:space="0" w:color="auto"/>
            <w:right w:val="none" w:sz="0" w:space="0" w:color="auto"/>
          </w:divBdr>
        </w:div>
        <w:div w:id="772670471">
          <w:marLeft w:val="0"/>
          <w:marRight w:val="0"/>
          <w:marTop w:val="0"/>
          <w:marBottom w:val="0"/>
          <w:divBdr>
            <w:top w:val="none" w:sz="0" w:space="0" w:color="auto"/>
            <w:left w:val="none" w:sz="0" w:space="0" w:color="auto"/>
            <w:bottom w:val="none" w:sz="0" w:space="0" w:color="auto"/>
            <w:right w:val="none" w:sz="0" w:space="0" w:color="auto"/>
          </w:divBdr>
        </w:div>
        <w:div w:id="180120873">
          <w:marLeft w:val="0"/>
          <w:marRight w:val="0"/>
          <w:marTop w:val="0"/>
          <w:marBottom w:val="0"/>
          <w:divBdr>
            <w:top w:val="none" w:sz="0" w:space="0" w:color="auto"/>
            <w:left w:val="none" w:sz="0" w:space="0" w:color="auto"/>
            <w:bottom w:val="none" w:sz="0" w:space="0" w:color="auto"/>
            <w:right w:val="none" w:sz="0" w:space="0" w:color="auto"/>
          </w:divBdr>
        </w:div>
        <w:div w:id="1870025408">
          <w:marLeft w:val="0"/>
          <w:marRight w:val="0"/>
          <w:marTop w:val="0"/>
          <w:marBottom w:val="0"/>
          <w:divBdr>
            <w:top w:val="none" w:sz="0" w:space="0" w:color="auto"/>
            <w:left w:val="none" w:sz="0" w:space="0" w:color="auto"/>
            <w:bottom w:val="none" w:sz="0" w:space="0" w:color="auto"/>
            <w:right w:val="none" w:sz="0" w:space="0" w:color="auto"/>
          </w:divBdr>
        </w:div>
        <w:div w:id="752968952">
          <w:marLeft w:val="0"/>
          <w:marRight w:val="0"/>
          <w:marTop w:val="0"/>
          <w:marBottom w:val="0"/>
          <w:divBdr>
            <w:top w:val="none" w:sz="0" w:space="0" w:color="auto"/>
            <w:left w:val="none" w:sz="0" w:space="0" w:color="auto"/>
            <w:bottom w:val="none" w:sz="0" w:space="0" w:color="auto"/>
            <w:right w:val="none" w:sz="0" w:space="0" w:color="auto"/>
          </w:divBdr>
        </w:div>
        <w:div w:id="348143862">
          <w:marLeft w:val="0"/>
          <w:marRight w:val="0"/>
          <w:marTop w:val="0"/>
          <w:marBottom w:val="0"/>
          <w:divBdr>
            <w:top w:val="none" w:sz="0" w:space="0" w:color="auto"/>
            <w:left w:val="none" w:sz="0" w:space="0" w:color="auto"/>
            <w:bottom w:val="none" w:sz="0" w:space="0" w:color="auto"/>
            <w:right w:val="none" w:sz="0" w:space="0" w:color="auto"/>
          </w:divBdr>
        </w:div>
        <w:div w:id="1165707459">
          <w:marLeft w:val="0"/>
          <w:marRight w:val="0"/>
          <w:marTop w:val="0"/>
          <w:marBottom w:val="0"/>
          <w:divBdr>
            <w:top w:val="none" w:sz="0" w:space="0" w:color="auto"/>
            <w:left w:val="none" w:sz="0" w:space="0" w:color="auto"/>
            <w:bottom w:val="none" w:sz="0" w:space="0" w:color="auto"/>
            <w:right w:val="none" w:sz="0" w:space="0" w:color="auto"/>
          </w:divBdr>
        </w:div>
        <w:div w:id="1958634609">
          <w:marLeft w:val="0"/>
          <w:marRight w:val="0"/>
          <w:marTop w:val="0"/>
          <w:marBottom w:val="0"/>
          <w:divBdr>
            <w:top w:val="none" w:sz="0" w:space="0" w:color="auto"/>
            <w:left w:val="none" w:sz="0" w:space="0" w:color="auto"/>
            <w:bottom w:val="none" w:sz="0" w:space="0" w:color="auto"/>
            <w:right w:val="none" w:sz="0" w:space="0" w:color="auto"/>
          </w:divBdr>
        </w:div>
        <w:div w:id="1538930990">
          <w:marLeft w:val="0"/>
          <w:marRight w:val="0"/>
          <w:marTop w:val="0"/>
          <w:marBottom w:val="0"/>
          <w:divBdr>
            <w:top w:val="none" w:sz="0" w:space="0" w:color="auto"/>
            <w:left w:val="none" w:sz="0" w:space="0" w:color="auto"/>
            <w:bottom w:val="none" w:sz="0" w:space="0" w:color="auto"/>
            <w:right w:val="none" w:sz="0" w:space="0" w:color="auto"/>
          </w:divBdr>
        </w:div>
        <w:div w:id="1128624898">
          <w:marLeft w:val="0"/>
          <w:marRight w:val="0"/>
          <w:marTop w:val="0"/>
          <w:marBottom w:val="0"/>
          <w:divBdr>
            <w:top w:val="none" w:sz="0" w:space="0" w:color="auto"/>
            <w:left w:val="none" w:sz="0" w:space="0" w:color="auto"/>
            <w:bottom w:val="none" w:sz="0" w:space="0" w:color="auto"/>
            <w:right w:val="none" w:sz="0" w:space="0" w:color="auto"/>
          </w:divBdr>
        </w:div>
        <w:div w:id="1191183788">
          <w:marLeft w:val="0"/>
          <w:marRight w:val="0"/>
          <w:marTop w:val="0"/>
          <w:marBottom w:val="0"/>
          <w:divBdr>
            <w:top w:val="none" w:sz="0" w:space="0" w:color="auto"/>
            <w:left w:val="none" w:sz="0" w:space="0" w:color="auto"/>
            <w:bottom w:val="none" w:sz="0" w:space="0" w:color="auto"/>
            <w:right w:val="none" w:sz="0" w:space="0" w:color="auto"/>
          </w:divBdr>
        </w:div>
        <w:div w:id="393235988">
          <w:marLeft w:val="0"/>
          <w:marRight w:val="0"/>
          <w:marTop w:val="0"/>
          <w:marBottom w:val="0"/>
          <w:divBdr>
            <w:top w:val="none" w:sz="0" w:space="0" w:color="auto"/>
            <w:left w:val="none" w:sz="0" w:space="0" w:color="auto"/>
            <w:bottom w:val="none" w:sz="0" w:space="0" w:color="auto"/>
            <w:right w:val="none" w:sz="0" w:space="0" w:color="auto"/>
          </w:divBdr>
        </w:div>
        <w:div w:id="2062706356">
          <w:marLeft w:val="0"/>
          <w:marRight w:val="0"/>
          <w:marTop w:val="0"/>
          <w:marBottom w:val="0"/>
          <w:divBdr>
            <w:top w:val="none" w:sz="0" w:space="0" w:color="auto"/>
            <w:left w:val="none" w:sz="0" w:space="0" w:color="auto"/>
            <w:bottom w:val="none" w:sz="0" w:space="0" w:color="auto"/>
            <w:right w:val="none" w:sz="0" w:space="0" w:color="auto"/>
          </w:divBdr>
        </w:div>
        <w:div w:id="987633646">
          <w:marLeft w:val="0"/>
          <w:marRight w:val="0"/>
          <w:marTop w:val="0"/>
          <w:marBottom w:val="0"/>
          <w:divBdr>
            <w:top w:val="none" w:sz="0" w:space="0" w:color="auto"/>
            <w:left w:val="none" w:sz="0" w:space="0" w:color="auto"/>
            <w:bottom w:val="none" w:sz="0" w:space="0" w:color="auto"/>
            <w:right w:val="none" w:sz="0" w:space="0" w:color="auto"/>
          </w:divBdr>
        </w:div>
        <w:div w:id="380790484">
          <w:marLeft w:val="0"/>
          <w:marRight w:val="0"/>
          <w:marTop w:val="0"/>
          <w:marBottom w:val="0"/>
          <w:divBdr>
            <w:top w:val="none" w:sz="0" w:space="0" w:color="auto"/>
            <w:left w:val="none" w:sz="0" w:space="0" w:color="auto"/>
            <w:bottom w:val="none" w:sz="0" w:space="0" w:color="auto"/>
            <w:right w:val="none" w:sz="0" w:space="0" w:color="auto"/>
          </w:divBdr>
        </w:div>
      </w:divsChild>
    </w:div>
    <w:div w:id="598104867">
      <w:bodyDiv w:val="1"/>
      <w:marLeft w:val="0"/>
      <w:marRight w:val="0"/>
      <w:marTop w:val="0"/>
      <w:marBottom w:val="0"/>
      <w:divBdr>
        <w:top w:val="none" w:sz="0" w:space="0" w:color="auto"/>
        <w:left w:val="none" w:sz="0" w:space="0" w:color="auto"/>
        <w:bottom w:val="none" w:sz="0" w:space="0" w:color="auto"/>
        <w:right w:val="none" w:sz="0" w:space="0" w:color="auto"/>
      </w:divBdr>
      <w:divsChild>
        <w:div w:id="1152597134">
          <w:marLeft w:val="0"/>
          <w:marRight w:val="0"/>
          <w:marTop w:val="0"/>
          <w:marBottom w:val="0"/>
          <w:divBdr>
            <w:top w:val="none" w:sz="0" w:space="0" w:color="auto"/>
            <w:left w:val="none" w:sz="0" w:space="0" w:color="auto"/>
            <w:bottom w:val="none" w:sz="0" w:space="0" w:color="auto"/>
            <w:right w:val="none" w:sz="0" w:space="0" w:color="auto"/>
          </w:divBdr>
          <w:divsChild>
            <w:div w:id="1884443518">
              <w:marLeft w:val="0"/>
              <w:marRight w:val="0"/>
              <w:marTop w:val="0"/>
              <w:marBottom w:val="0"/>
              <w:divBdr>
                <w:top w:val="none" w:sz="0" w:space="0" w:color="auto"/>
                <w:left w:val="none" w:sz="0" w:space="0" w:color="auto"/>
                <w:bottom w:val="none" w:sz="0" w:space="0" w:color="auto"/>
                <w:right w:val="none" w:sz="0" w:space="0" w:color="auto"/>
              </w:divBdr>
              <w:divsChild>
                <w:div w:id="13556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1748">
          <w:marLeft w:val="0"/>
          <w:marRight w:val="0"/>
          <w:marTop w:val="0"/>
          <w:marBottom w:val="0"/>
          <w:divBdr>
            <w:top w:val="none" w:sz="0" w:space="0" w:color="auto"/>
            <w:left w:val="none" w:sz="0" w:space="0" w:color="auto"/>
            <w:bottom w:val="none" w:sz="0" w:space="0" w:color="auto"/>
            <w:right w:val="none" w:sz="0" w:space="0" w:color="auto"/>
          </w:divBdr>
        </w:div>
      </w:divsChild>
    </w:div>
    <w:div w:id="894464004">
      <w:bodyDiv w:val="1"/>
      <w:marLeft w:val="0"/>
      <w:marRight w:val="0"/>
      <w:marTop w:val="0"/>
      <w:marBottom w:val="0"/>
      <w:divBdr>
        <w:top w:val="none" w:sz="0" w:space="0" w:color="auto"/>
        <w:left w:val="none" w:sz="0" w:space="0" w:color="auto"/>
        <w:bottom w:val="none" w:sz="0" w:space="0" w:color="auto"/>
        <w:right w:val="none" w:sz="0" w:space="0" w:color="auto"/>
      </w:divBdr>
      <w:divsChild>
        <w:div w:id="417874742">
          <w:marLeft w:val="0"/>
          <w:marRight w:val="0"/>
          <w:marTop w:val="0"/>
          <w:marBottom w:val="0"/>
          <w:divBdr>
            <w:top w:val="none" w:sz="0" w:space="0" w:color="auto"/>
            <w:left w:val="none" w:sz="0" w:space="0" w:color="auto"/>
            <w:bottom w:val="none" w:sz="0" w:space="0" w:color="auto"/>
            <w:right w:val="none" w:sz="0" w:space="0" w:color="auto"/>
          </w:divBdr>
          <w:divsChild>
            <w:div w:id="1220480615">
              <w:marLeft w:val="0"/>
              <w:marRight w:val="0"/>
              <w:marTop w:val="0"/>
              <w:marBottom w:val="0"/>
              <w:divBdr>
                <w:top w:val="none" w:sz="0" w:space="0" w:color="auto"/>
                <w:left w:val="none" w:sz="0" w:space="0" w:color="auto"/>
                <w:bottom w:val="none" w:sz="0" w:space="0" w:color="auto"/>
                <w:right w:val="none" w:sz="0" w:space="0" w:color="auto"/>
              </w:divBdr>
              <w:divsChild>
                <w:div w:id="16629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0191">
          <w:marLeft w:val="0"/>
          <w:marRight w:val="0"/>
          <w:marTop w:val="0"/>
          <w:marBottom w:val="0"/>
          <w:divBdr>
            <w:top w:val="none" w:sz="0" w:space="0" w:color="auto"/>
            <w:left w:val="none" w:sz="0" w:space="0" w:color="auto"/>
            <w:bottom w:val="none" w:sz="0" w:space="0" w:color="auto"/>
            <w:right w:val="none" w:sz="0" w:space="0" w:color="auto"/>
          </w:divBdr>
        </w:div>
      </w:divsChild>
    </w:div>
    <w:div w:id="1128165156">
      <w:bodyDiv w:val="1"/>
      <w:marLeft w:val="0"/>
      <w:marRight w:val="0"/>
      <w:marTop w:val="0"/>
      <w:marBottom w:val="0"/>
      <w:divBdr>
        <w:top w:val="none" w:sz="0" w:space="0" w:color="auto"/>
        <w:left w:val="none" w:sz="0" w:space="0" w:color="auto"/>
        <w:bottom w:val="none" w:sz="0" w:space="0" w:color="auto"/>
        <w:right w:val="none" w:sz="0" w:space="0" w:color="auto"/>
      </w:divBdr>
      <w:divsChild>
        <w:div w:id="1131052589">
          <w:marLeft w:val="0"/>
          <w:marRight w:val="0"/>
          <w:marTop w:val="0"/>
          <w:marBottom w:val="0"/>
          <w:divBdr>
            <w:top w:val="none" w:sz="0" w:space="0" w:color="auto"/>
            <w:left w:val="none" w:sz="0" w:space="0" w:color="auto"/>
            <w:bottom w:val="none" w:sz="0" w:space="0" w:color="auto"/>
            <w:right w:val="none" w:sz="0" w:space="0" w:color="auto"/>
          </w:divBdr>
        </w:div>
        <w:div w:id="1053576669">
          <w:marLeft w:val="0"/>
          <w:marRight w:val="0"/>
          <w:marTop w:val="0"/>
          <w:marBottom w:val="0"/>
          <w:divBdr>
            <w:top w:val="none" w:sz="0" w:space="0" w:color="auto"/>
            <w:left w:val="none" w:sz="0" w:space="0" w:color="auto"/>
            <w:bottom w:val="none" w:sz="0" w:space="0" w:color="auto"/>
            <w:right w:val="none" w:sz="0" w:space="0" w:color="auto"/>
          </w:divBdr>
        </w:div>
        <w:div w:id="674654037">
          <w:marLeft w:val="0"/>
          <w:marRight w:val="0"/>
          <w:marTop w:val="0"/>
          <w:marBottom w:val="0"/>
          <w:divBdr>
            <w:top w:val="none" w:sz="0" w:space="0" w:color="auto"/>
            <w:left w:val="none" w:sz="0" w:space="0" w:color="auto"/>
            <w:bottom w:val="none" w:sz="0" w:space="0" w:color="auto"/>
            <w:right w:val="none" w:sz="0" w:space="0" w:color="auto"/>
          </w:divBdr>
        </w:div>
      </w:divsChild>
    </w:div>
    <w:div w:id="1166633305">
      <w:bodyDiv w:val="1"/>
      <w:marLeft w:val="0"/>
      <w:marRight w:val="0"/>
      <w:marTop w:val="0"/>
      <w:marBottom w:val="0"/>
      <w:divBdr>
        <w:top w:val="none" w:sz="0" w:space="0" w:color="auto"/>
        <w:left w:val="none" w:sz="0" w:space="0" w:color="auto"/>
        <w:bottom w:val="none" w:sz="0" w:space="0" w:color="auto"/>
        <w:right w:val="none" w:sz="0" w:space="0" w:color="auto"/>
      </w:divBdr>
    </w:div>
    <w:div w:id="1564293687">
      <w:bodyDiv w:val="1"/>
      <w:marLeft w:val="0"/>
      <w:marRight w:val="0"/>
      <w:marTop w:val="0"/>
      <w:marBottom w:val="0"/>
      <w:divBdr>
        <w:top w:val="none" w:sz="0" w:space="0" w:color="auto"/>
        <w:left w:val="none" w:sz="0" w:space="0" w:color="auto"/>
        <w:bottom w:val="none" w:sz="0" w:space="0" w:color="auto"/>
        <w:right w:val="none" w:sz="0" w:space="0" w:color="auto"/>
      </w:divBdr>
      <w:divsChild>
        <w:div w:id="1323319354">
          <w:marLeft w:val="0"/>
          <w:marRight w:val="0"/>
          <w:marTop w:val="0"/>
          <w:marBottom w:val="0"/>
          <w:divBdr>
            <w:top w:val="none" w:sz="0" w:space="0" w:color="auto"/>
            <w:left w:val="none" w:sz="0" w:space="0" w:color="auto"/>
            <w:bottom w:val="none" w:sz="0" w:space="0" w:color="auto"/>
            <w:right w:val="none" w:sz="0" w:space="0" w:color="auto"/>
          </w:divBdr>
        </w:div>
        <w:div w:id="2122724395">
          <w:marLeft w:val="0"/>
          <w:marRight w:val="0"/>
          <w:marTop w:val="0"/>
          <w:marBottom w:val="0"/>
          <w:divBdr>
            <w:top w:val="none" w:sz="0" w:space="0" w:color="auto"/>
            <w:left w:val="none" w:sz="0" w:space="0" w:color="auto"/>
            <w:bottom w:val="none" w:sz="0" w:space="0" w:color="auto"/>
            <w:right w:val="none" w:sz="0" w:space="0" w:color="auto"/>
          </w:divBdr>
        </w:div>
      </w:divsChild>
    </w:div>
    <w:div w:id="1984657866">
      <w:bodyDiv w:val="1"/>
      <w:marLeft w:val="0"/>
      <w:marRight w:val="0"/>
      <w:marTop w:val="0"/>
      <w:marBottom w:val="0"/>
      <w:divBdr>
        <w:top w:val="none" w:sz="0" w:space="0" w:color="auto"/>
        <w:left w:val="none" w:sz="0" w:space="0" w:color="auto"/>
        <w:bottom w:val="none" w:sz="0" w:space="0" w:color="auto"/>
        <w:right w:val="none" w:sz="0" w:space="0" w:color="auto"/>
      </w:divBdr>
      <w:divsChild>
        <w:div w:id="1751537324">
          <w:marLeft w:val="0"/>
          <w:marRight w:val="0"/>
          <w:marTop w:val="0"/>
          <w:marBottom w:val="0"/>
          <w:divBdr>
            <w:top w:val="none" w:sz="0" w:space="0" w:color="auto"/>
            <w:left w:val="none" w:sz="0" w:space="0" w:color="auto"/>
            <w:bottom w:val="none" w:sz="0" w:space="0" w:color="auto"/>
            <w:right w:val="none" w:sz="0" w:space="0" w:color="auto"/>
          </w:divBdr>
          <w:divsChild>
            <w:div w:id="1807970015">
              <w:marLeft w:val="0"/>
              <w:marRight w:val="0"/>
              <w:marTop w:val="0"/>
              <w:marBottom w:val="0"/>
              <w:divBdr>
                <w:top w:val="none" w:sz="0" w:space="0" w:color="auto"/>
                <w:left w:val="none" w:sz="0" w:space="0" w:color="auto"/>
                <w:bottom w:val="none" w:sz="0" w:space="0" w:color="auto"/>
                <w:right w:val="none" w:sz="0" w:space="0" w:color="auto"/>
              </w:divBdr>
              <w:divsChild>
                <w:div w:id="1779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bsa.nhs.uk/member-hub/applying-your-pen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bsa.nhs.uk/sites/default/files/2018-05/Estimates-SIA%20Estimate%20Request%20Form%20(Officer)-20180525-(V2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hsbsa.nhs.uk/sites/default/files/2019-07/Early%20retirement%20reduction%20buy%20out%20%28ERRBO%29%20factsheet%20-20190711-%28V9%29%20%20%20%20%20%20%20.pdf" TargetMode="External"/><Relationship Id="rId4" Type="http://schemas.openxmlformats.org/officeDocument/2006/relationships/settings" Target="settings.xml"/><Relationship Id="rId9" Type="http://schemas.openxmlformats.org/officeDocument/2006/relationships/hyperlink" Target="http://www.nhsbsa.nhs.uk" TargetMode="External"/><Relationship Id="rId14" Type="http://schemas.openxmlformats.org/officeDocument/2006/relationships/hyperlink" Target="mailto:george.georgiou@gm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C62F-4E21-4E79-B183-72614968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rice</dc:creator>
  <cp:keywords/>
  <dc:description/>
  <cp:lastModifiedBy>George Georgiou</cp:lastModifiedBy>
  <cp:revision>3</cp:revision>
  <cp:lastPrinted>2021-03-04T15:41:00Z</cp:lastPrinted>
  <dcterms:created xsi:type="dcterms:W3CDTF">2021-03-04T14:30:00Z</dcterms:created>
  <dcterms:modified xsi:type="dcterms:W3CDTF">2021-03-04T15:41:00Z</dcterms:modified>
</cp:coreProperties>
</file>